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0CF" w:rsidRPr="000D7366" w:rsidRDefault="008E70CF" w:rsidP="008E70CF">
      <w:pPr>
        <w:autoSpaceDE w:val="0"/>
        <w:autoSpaceDN w:val="0"/>
        <w:adjustRightInd w:val="0"/>
        <w:jc w:val="right"/>
        <w:outlineLvl w:val="0"/>
        <w:rPr>
          <w:sz w:val="28"/>
          <w:szCs w:val="28"/>
        </w:rPr>
      </w:pPr>
      <w:r w:rsidRPr="000D7366">
        <w:rPr>
          <w:sz w:val="28"/>
          <w:szCs w:val="28"/>
        </w:rPr>
        <w:t>ПРОЕКТ</w:t>
      </w:r>
    </w:p>
    <w:p w:rsidR="008E70CF" w:rsidRPr="000D7366" w:rsidRDefault="008E70CF" w:rsidP="008E70CF">
      <w:pPr>
        <w:widowControl w:val="0"/>
        <w:tabs>
          <w:tab w:val="left" w:pos="465"/>
          <w:tab w:val="center" w:pos="4677"/>
        </w:tabs>
        <w:autoSpaceDE w:val="0"/>
        <w:autoSpaceDN w:val="0"/>
        <w:adjustRightInd w:val="0"/>
        <w:jc w:val="center"/>
        <w:outlineLvl w:val="0"/>
        <w:rPr>
          <w:bCs/>
          <w:sz w:val="28"/>
          <w:szCs w:val="28"/>
        </w:rPr>
      </w:pPr>
    </w:p>
    <w:p w:rsidR="008E70CF" w:rsidRPr="000D7366" w:rsidRDefault="008E70CF" w:rsidP="008E70CF">
      <w:pPr>
        <w:widowControl w:val="0"/>
        <w:tabs>
          <w:tab w:val="left" w:pos="465"/>
          <w:tab w:val="center" w:pos="4677"/>
        </w:tabs>
        <w:autoSpaceDE w:val="0"/>
        <w:autoSpaceDN w:val="0"/>
        <w:adjustRightInd w:val="0"/>
        <w:jc w:val="center"/>
        <w:outlineLvl w:val="0"/>
        <w:rPr>
          <w:bCs/>
          <w:sz w:val="28"/>
          <w:szCs w:val="28"/>
        </w:rPr>
      </w:pPr>
    </w:p>
    <w:p w:rsidR="008E70CF" w:rsidRPr="000D7366" w:rsidRDefault="008E70CF" w:rsidP="008E70CF">
      <w:pPr>
        <w:widowControl w:val="0"/>
        <w:tabs>
          <w:tab w:val="left" w:pos="465"/>
          <w:tab w:val="center" w:pos="4677"/>
        </w:tabs>
        <w:autoSpaceDE w:val="0"/>
        <w:autoSpaceDN w:val="0"/>
        <w:adjustRightInd w:val="0"/>
        <w:jc w:val="center"/>
        <w:outlineLvl w:val="0"/>
        <w:rPr>
          <w:bCs/>
          <w:sz w:val="28"/>
          <w:szCs w:val="28"/>
        </w:rPr>
      </w:pPr>
    </w:p>
    <w:p w:rsidR="008E70CF" w:rsidRPr="000D7366" w:rsidRDefault="008E70CF" w:rsidP="008E70CF">
      <w:pPr>
        <w:widowControl w:val="0"/>
        <w:tabs>
          <w:tab w:val="left" w:pos="465"/>
          <w:tab w:val="center" w:pos="4677"/>
        </w:tabs>
        <w:autoSpaceDE w:val="0"/>
        <w:autoSpaceDN w:val="0"/>
        <w:adjustRightInd w:val="0"/>
        <w:jc w:val="center"/>
        <w:outlineLvl w:val="0"/>
        <w:rPr>
          <w:bCs/>
          <w:sz w:val="28"/>
          <w:szCs w:val="28"/>
        </w:rPr>
      </w:pPr>
    </w:p>
    <w:p w:rsidR="008E70CF" w:rsidRPr="00754D4E" w:rsidRDefault="008E70CF" w:rsidP="008E70CF">
      <w:pPr>
        <w:widowControl w:val="0"/>
        <w:tabs>
          <w:tab w:val="left" w:pos="465"/>
          <w:tab w:val="center" w:pos="4677"/>
        </w:tabs>
        <w:autoSpaceDE w:val="0"/>
        <w:autoSpaceDN w:val="0"/>
        <w:adjustRightInd w:val="0"/>
        <w:jc w:val="center"/>
        <w:outlineLvl w:val="0"/>
        <w:rPr>
          <w:b/>
          <w:bCs/>
          <w:color w:val="000000"/>
          <w:sz w:val="28"/>
          <w:szCs w:val="28"/>
        </w:rPr>
      </w:pPr>
      <w:r w:rsidRPr="00754D4E">
        <w:rPr>
          <w:b/>
          <w:bCs/>
          <w:color w:val="000000"/>
          <w:sz w:val="28"/>
          <w:szCs w:val="28"/>
        </w:rPr>
        <w:t>ПРАВИТЕЛЬСТВО РОССИЙСКОЙ ФЕДЕРАЦИИ</w:t>
      </w:r>
    </w:p>
    <w:p w:rsidR="008E70CF" w:rsidRPr="00AB1B7F" w:rsidRDefault="008E70CF" w:rsidP="008E70CF">
      <w:pPr>
        <w:widowControl w:val="0"/>
        <w:tabs>
          <w:tab w:val="left" w:pos="465"/>
          <w:tab w:val="center" w:pos="4677"/>
        </w:tabs>
        <w:autoSpaceDE w:val="0"/>
        <w:autoSpaceDN w:val="0"/>
        <w:adjustRightInd w:val="0"/>
        <w:jc w:val="center"/>
        <w:outlineLvl w:val="0"/>
        <w:rPr>
          <w:bCs/>
          <w:color w:val="000000"/>
          <w:sz w:val="28"/>
          <w:szCs w:val="28"/>
        </w:rPr>
      </w:pPr>
    </w:p>
    <w:p w:rsidR="008E70CF" w:rsidRDefault="008E70CF" w:rsidP="008E70CF">
      <w:pPr>
        <w:widowControl w:val="0"/>
        <w:autoSpaceDE w:val="0"/>
        <w:autoSpaceDN w:val="0"/>
        <w:adjustRightInd w:val="0"/>
        <w:jc w:val="center"/>
        <w:rPr>
          <w:bCs/>
          <w:color w:val="000000"/>
          <w:sz w:val="28"/>
          <w:szCs w:val="28"/>
        </w:rPr>
      </w:pPr>
      <w:r w:rsidRPr="00AB1B7F">
        <w:rPr>
          <w:bCs/>
          <w:color w:val="000000"/>
          <w:sz w:val="28"/>
          <w:szCs w:val="28"/>
        </w:rPr>
        <w:t>ПОСТАНОВЛЕНИЕ</w:t>
      </w:r>
    </w:p>
    <w:p w:rsidR="008E70CF" w:rsidRPr="00AB1B7F" w:rsidRDefault="008E70CF" w:rsidP="008E70CF">
      <w:pPr>
        <w:widowControl w:val="0"/>
        <w:autoSpaceDE w:val="0"/>
        <w:autoSpaceDN w:val="0"/>
        <w:adjustRightInd w:val="0"/>
        <w:jc w:val="center"/>
        <w:rPr>
          <w:bCs/>
          <w:color w:val="000000"/>
          <w:sz w:val="28"/>
          <w:szCs w:val="28"/>
        </w:rPr>
      </w:pPr>
    </w:p>
    <w:p w:rsidR="008E70CF" w:rsidRPr="00A06051" w:rsidRDefault="008E70CF" w:rsidP="008E70CF">
      <w:pPr>
        <w:widowControl w:val="0"/>
        <w:tabs>
          <w:tab w:val="left" w:leader="underscore" w:pos="2990"/>
          <w:tab w:val="left" w:leader="underscore" w:pos="5546"/>
          <w:tab w:val="left" w:leader="underscore" w:pos="7894"/>
        </w:tabs>
        <w:jc w:val="center"/>
        <w:rPr>
          <w:b/>
          <w:bCs/>
          <w:sz w:val="28"/>
          <w:szCs w:val="28"/>
        </w:rPr>
      </w:pPr>
      <w:r w:rsidRPr="00A06051">
        <w:rPr>
          <w:b/>
          <w:color w:val="000000"/>
          <w:sz w:val="28"/>
          <w:szCs w:val="28"/>
          <w:shd w:val="clear" w:color="auto" w:fill="FFFFFF"/>
        </w:rPr>
        <w:t>от «____»</w:t>
      </w:r>
      <w:r>
        <w:rPr>
          <w:b/>
          <w:color w:val="000000"/>
          <w:sz w:val="28"/>
          <w:szCs w:val="28"/>
          <w:shd w:val="clear" w:color="auto" w:fill="FFFFFF"/>
        </w:rPr>
        <w:t xml:space="preserve"> </w:t>
      </w:r>
      <w:r w:rsidRPr="00A06051">
        <w:rPr>
          <w:b/>
          <w:color w:val="000000"/>
          <w:sz w:val="28"/>
          <w:szCs w:val="28"/>
          <w:shd w:val="clear" w:color="auto" w:fill="FFFFFF"/>
        </w:rPr>
        <w:t>_______________20</w:t>
      </w:r>
      <w:r>
        <w:rPr>
          <w:b/>
          <w:color w:val="000000"/>
          <w:sz w:val="28"/>
          <w:szCs w:val="28"/>
          <w:shd w:val="clear" w:color="auto" w:fill="FFFFFF"/>
        </w:rPr>
        <w:t>21</w:t>
      </w:r>
      <w:r w:rsidRPr="00A06051">
        <w:rPr>
          <w:b/>
          <w:color w:val="000000"/>
          <w:sz w:val="28"/>
          <w:szCs w:val="28"/>
          <w:shd w:val="clear" w:color="auto" w:fill="FFFFFF"/>
        </w:rPr>
        <w:t xml:space="preserve"> г. № ____</w:t>
      </w:r>
    </w:p>
    <w:p w:rsidR="008E70CF" w:rsidRPr="00AB1B7F" w:rsidRDefault="008E70CF" w:rsidP="008E70CF">
      <w:pPr>
        <w:widowControl w:val="0"/>
        <w:autoSpaceDE w:val="0"/>
        <w:autoSpaceDN w:val="0"/>
        <w:adjustRightInd w:val="0"/>
        <w:jc w:val="center"/>
        <w:rPr>
          <w:bCs/>
          <w:color w:val="000000"/>
          <w:sz w:val="28"/>
          <w:szCs w:val="28"/>
        </w:rPr>
      </w:pPr>
    </w:p>
    <w:p w:rsidR="008E70CF" w:rsidRDefault="008E70CF" w:rsidP="008E70CF">
      <w:pPr>
        <w:widowControl w:val="0"/>
        <w:autoSpaceDE w:val="0"/>
        <w:autoSpaceDN w:val="0"/>
        <w:adjustRightInd w:val="0"/>
        <w:jc w:val="center"/>
        <w:rPr>
          <w:bCs/>
          <w:color w:val="000000"/>
          <w:sz w:val="28"/>
          <w:szCs w:val="28"/>
        </w:rPr>
      </w:pPr>
      <w:r w:rsidRPr="00AB1B7F">
        <w:rPr>
          <w:bCs/>
          <w:color w:val="000000"/>
          <w:sz w:val="28"/>
          <w:szCs w:val="28"/>
        </w:rPr>
        <w:t>г. Москва</w:t>
      </w:r>
    </w:p>
    <w:p w:rsidR="000155E4" w:rsidRPr="00BD506D" w:rsidRDefault="000155E4" w:rsidP="000155E4">
      <w:pPr>
        <w:spacing w:before="65" w:after="200" w:line="276" w:lineRule="auto"/>
        <w:ind w:right="938"/>
        <w:jc w:val="center"/>
        <w:rPr>
          <w:b/>
          <w:bCs/>
          <w:sz w:val="28"/>
          <w:szCs w:val="28"/>
        </w:rPr>
      </w:pPr>
    </w:p>
    <w:p w:rsidR="000155E4" w:rsidRPr="00BD506D" w:rsidRDefault="000155E4" w:rsidP="000155E4">
      <w:pPr>
        <w:spacing w:after="200" w:line="276" w:lineRule="auto"/>
        <w:jc w:val="both"/>
        <w:rPr>
          <w:b/>
          <w:bCs/>
          <w:sz w:val="28"/>
          <w:szCs w:val="28"/>
        </w:rPr>
      </w:pPr>
    </w:p>
    <w:p w:rsidR="000155E4" w:rsidRPr="00BD506D" w:rsidRDefault="000155E4" w:rsidP="000155E4">
      <w:pPr>
        <w:spacing w:after="200" w:line="276" w:lineRule="auto"/>
        <w:jc w:val="center"/>
        <w:rPr>
          <w:b/>
          <w:sz w:val="28"/>
          <w:szCs w:val="28"/>
        </w:rPr>
      </w:pPr>
      <w:r w:rsidRPr="00BD506D">
        <w:rPr>
          <w:b/>
          <w:sz w:val="28"/>
          <w:szCs w:val="28"/>
        </w:rPr>
        <w:t xml:space="preserve">О внесении изменений в </w:t>
      </w:r>
      <w:r>
        <w:rPr>
          <w:b/>
          <w:sz w:val="28"/>
          <w:szCs w:val="28"/>
        </w:rPr>
        <w:t>некоторые акты Правительства Российской Федерации</w:t>
      </w:r>
    </w:p>
    <w:p w:rsidR="000155E4" w:rsidRPr="00BD506D" w:rsidRDefault="000155E4" w:rsidP="000155E4">
      <w:pPr>
        <w:spacing w:after="200" w:line="276" w:lineRule="auto"/>
        <w:rPr>
          <w:bCs/>
          <w:sz w:val="28"/>
          <w:szCs w:val="28"/>
        </w:rPr>
      </w:pPr>
      <w:r w:rsidRPr="00BD506D">
        <w:rPr>
          <w:b/>
          <w:sz w:val="28"/>
          <w:szCs w:val="28"/>
        </w:rPr>
        <w:t xml:space="preserve">    </w:t>
      </w:r>
    </w:p>
    <w:p w:rsidR="000155E4" w:rsidRPr="0044358C" w:rsidRDefault="000155E4" w:rsidP="000155E4">
      <w:pPr>
        <w:spacing w:after="200" w:line="276" w:lineRule="auto"/>
        <w:ind w:firstLine="567"/>
        <w:jc w:val="both"/>
        <w:rPr>
          <w:sz w:val="28"/>
          <w:szCs w:val="28"/>
        </w:rPr>
      </w:pPr>
      <w:r w:rsidRPr="0044358C">
        <w:rPr>
          <w:sz w:val="28"/>
          <w:szCs w:val="28"/>
        </w:rPr>
        <w:t xml:space="preserve">Правительство Российской Федерации п о с </w:t>
      </w:r>
      <w:proofErr w:type="gramStart"/>
      <w:r w:rsidRPr="0044358C">
        <w:rPr>
          <w:sz w:val="28"/>
          <w:szCs w:val="28"/>
        </w:rPr>
        <w:t>т</w:t>
      </w:r>
      <w:proofErr w:type="gramEnd"/>
      <w:r w:rsidRPr="0044358C">
        <w:rPr>
          <w:sz w:val="28"/>
          <w:szCs w:val="28"/>
        </w:rPr>
        <w:t xml:space="preserve"> а н о в л я е т:</w:t>
      </w:r>
    </w:p>
    <w:p w:rsidR="000155E4" w:rsidRPr="0044358C" w:rsidRDefault="000155E4" w:rsidP="000155E4">
      <w:pPr>
        <w:autoSpaceDE w:val="0"/>
        <w:autoSpaceDN w:val="0"/>
        <w:adjustRightInd w:val="0"/>
        <w:ind w:firstLine="567"/>
        <w:jc w:val="both"/>
        <w:rPr>
          <w:b/>
          <w:bCs/>
          <w:sz w:val="28"/>
          <w:szCs w:val="28"/>
        </w:rPr>
      </w:pPr>
      <w:r w:rsidRPr="0044358C">
        <w:rPr>
          <w:sz w:val="28"/>
          <w:szCs w:val="28"/>
        </w:rPr>
        <w:t xml:space="preserve">1. Утвердить прилагаемые </w:t>
      </w:r>
      <w:hyperlink r:id="rId7" w:history="1">
        <w:r w:rsidRPr="0044358C">
          <w:rPr>
            <w:sz w:val="28"/>
            <w:szCs w:val="28"/>
          </w:rPr>
          <w:t>изменения</w:t>
        </w:r>
      </w:hyperlink>
      <w:r w:rsidRPr="0044358C">
        <w:rPr>
          <w:sz w:val="28"/>
          <w:szCs w:val="28"/>
        </w:rPr>
        <w:t>, которые вносятся в некоторые акты Правительства Российской Федерации.</w:t>
      </w:r>
    </w:p>
    <w:p w:rsidR="000155E4" w:rsidRPr="0044358C" w:rsidRDefault="000155E4" w:rsidP="000155E4">
      <w:pPr>
        <w:autoSpaceDE w:val="0"/>
        <w:autoSpaceDN w:val="0"/>
        <w:adjustRightInd w:val="0"/>
        <w:spacing w:before="280"/>
        <w:ind w:firstLine="540"/>
        <w:jc w:val="both"/>
        <w:rPr>
          <w:sz w:val="28"/>
          <w:szCs w:val="28"/>
        </w:rPr>
      </w:pPr>
      <w:r w:rsidRPr="0044358C">
        <w:rPr>
          <w:sz w:val="28"/>
          <w:szCs w:val="28"/>
        </w:rPr>
        <w:t>2. Настоящее постановление вступает в силу со дня его официального опубликования.</w:t>
      </w:r>
    </w:p>
    <w:p w:rsidR="000155E4" w:rsidRPr="0044358C" w:rsidRDefault="000155E4" w:rsidP="000155E4">
      <w:pPr>
        <w:spacing w:after="200" w:line="276" w:lineRule="auto"/>
        <w:jc w:val="center"/>
        <w:rPr>
          <w:rFonts w:ascii="Calibri" w:hAnsi="Calibri"/>
          <w:sz w:val="28"/>
          <w:szCs w:val="28"/>
        </w:rPr>
      </w:pPr>
    </w:p>
    <w:p w:rsidR="000155E4" w:rsidRPr="0044358C" w:rsidRDefault="000155E4" w:rsidP="000155E4">
      <w:pPr>
        <w:spacing w:after="200" w:line="276" w:lineRule="auto"/>
        <w:rPr>
          <w:rFonts w:ascii="Calibri" w:hAnsi="Calibri"/>
          <w:sz w:val="28"/>
          <w:szCs w:val="28"/>
        </w:rPr>
      </w:pPr>
    </w:p>
    <w:p w:rsidR="000155E4" w:rsidRPr="0044358C" w:rsidRDefault="000155E4" w:rsidP="000155E4">
      <w:pPr>
        <w:spacing w:after="200" w:line="276" w:lineRule="auto"/>
        <w:rPr>
          <w:sz w:val="28"/>
          <w:szCs w:val="28"/>
        </w:rPr>
      </w:pPr>
      <w:r w:rsidRPr="0044358C">
        <w:rPr>
          <w:sz w:val="28"/>
          <w:szCs w:val="28"/>
        </w:rPr>
        <w:t>Председатель Правительства</w:t>
      </w:r>
    </w:p>
    <w:p w:rsidR="000155E4" w:rsidRPr="0044358C" w:rsidRDefault="000155E4" w:rsidP="000155E4">
      <w:pPr>
        <w:spacing w:after="200" w:line="276" w:lineRule="auto"/>
        <w:rPr>
          <w:sz w:val="28"/>
          <w:szCs w:val="28"/>
        </w:rPr>
      </w:pPr>
      <w:r w:rsidRPr="0044358C">
        <w:rPr>
          <w:sz w:val="28"/>
          <w:szCs w:val="28"/>
        </w:rPr>
        <w:t>Российской Федерации</w:t>
      </w:r>
      <w:r w:rsidRPr="0044358C">
        <w:rPr>
          <w:sz w:val="28"/>
          <w:szCs w:val="28"/>
        </w:rPr>
        <w:tab/>
      </w:r>
      <w:r w:rsidRPr="0044358C">
        <w:rPr>
          <w:sz w:val="28"/>
          <w:szCs w:val="28"/>
        </w:rPr>
        <w:tab/>
      </w:r>
      <w:r w:rsidRPr="0044358C">
        <w:rPr>
          <w:sz w:val="28"/>
          <w:szCs w:val="28"/>
        </w:rPr>
        <w:tab/>
      </w:r>
      <w:r w:rsidRPr="0044358C">
        <w:rPr>
          <w:sz w:val="28"/>
          <w:szCs w:val="28"/>
        </w:rPr>
        <w:tab/>
      </w:r>
      <w:r w:rsidRPr="0044358C">
        <w:rPr>
          <w:sz w:val="28"/>
          <w:szCs w:val="28"/>
        </w:rPr>
        <w:tab/>
      </w:r>
      <w:r w:rsidRPr="0044358C">
        <w:rPr>
          <w:sz w:val="28"/>
          <w:szCs w:val="28"/>
        </w:rPr>
        <w:tab/>
        <w:t xml:space="preserve">   </w:t>
      </w:r>
      <w:r w:rsidRPr="0044358C">
        <w:rPr>
          <w:sz w:val="28"/>
          <w:szCs w:val="28"/>
        </w:rPr>
        <w:tab/>
        <w:t xml:space="preserve">М. </w:t>
      </w:r>
      <w:proofErr w:type="spellStart"/>
      <w:r w:rsidRPr="0044358C">
        <w:rPr>
          <w:sz w:val="28"/>
          <w:szCs w:val="28"/>
        </w:rPr>
        <w:t>Мишустин</w:t>
      </w:r>
      <w:proofErr w:type="spellEnd"/>
    </w:p>
    <w:p w:rsidR="000155E4" w:rsidRPr="0044358C" w:rsidRDefault="000155E4" w:rsidP="000155E4">
      <w:pPr>
        <w:pStyle w:val="ConsPlusNormal"/>
        <w:spacing w:before="220"/>
        <w:ind w:firstLine="540"/>
        <w:jc w:val="both"/>
        <w:rPr>
          <w:rFonts w:ascii="Times New Roman" w:hAnsi="Times New Roman" w:cs="Times New Roman"/>
          <w:sz w:val="28"/>
          <w:szCs w:val="28"/>
        </w:rPr>
      </w:pPr>
    </w:p>
    <w:p w:rsidR="000155E4" w:rsidRPr="0044358C" w:rsidRDefault="000155E4" w:rsidP="000155E4">
      <w:pPr>
        <w:pStyle w:val="ConsPlusNormal"/>
        <w:spacing w:before="220"/>
        <w:ind w:firstLine="540"/>
        <w:jc w:val="both"/>
        <w:rPr>
          <w:rFonts w:ascii="Times New Roman" w:hAnsi="Times New Roman" w:cs="Times New Roman"/>
          <w:sz w:val="28"/>
          <w:szCs w:val="28"/>
        </w:rPr>
      </w:pPr>
    </w:p>
    <w:p w:rsidR="0011297E" w:rsidRPr="0044358C" w:rsidRDefault="0011297E" w:rsidP="0011297E">
      <w:pPr>
        <w:rPr>
          <w:b/>
          <w:color w:val="000000"/>
          <w:sz w:val="28"/>
          <w:szCs w:val="28"/>
        </w:rPr>
      </w:pPr>
    </w:p>
    <w:p w:rsidR="000155E4" w:rsidRPr="0044358C" w:rsidRDefault="000155E4" w:rsidP="0011297E">
      <w:pPr>
        <w:rPr>
          <w:b/>
          <w:color w:val="000000"/>
          <w:sz w:val="28"/>
          <w:szCs w:val="28"/>
        </w:rPr>
      </w:pPr>
    </w:p>
    <w:p w:rsidR="000155E4" w:rsidRPr="0044358C" w:rsidRDefault="000155E4" w:rsidP="0011297E">
      <w:pPr>
        <w:rPr>
          <w:b/>
          <w:color w:val="000000"/>
          <w:sz w:val="28"/>
          <w:szCs w:val="28"/>
        </w:rPr>
      </w:pPr>
    </w:p>
    <w:p w:rsidR="000155E4" w:rsidRPr="0044358C" w:rsidRDefault="000155E4" w:rsidP="0011297E">
      <w:pPr>
        <w:rPr>
          <w:b/>
          <w:color w:val="000000"/>
          <w:sz w:val="28"/>
          <w:szCs w:val="28"/>
        </w:rPr>
      </w:pPr>
    </w:p>
    <w:p w:rsidR="000155E4" w:rsidRPr="0044358C" w:rsidRDefault="000155E4" w:rsidP="0011297E">
      <w:pPr>
        <w:rPr>
          <w:b/>
          <w:color w:val="000000"/>
          <w:sz w:val="28"/>
          <w:szCs w:val="28"/>
        </w:rPr>
      </w:pPr>
    </w:p>
    <w:p w:rsidR="000155E4" w:rsidRPr="0044358C" w:rsidRDefault="000155E4" w:rsidP="0011297E">
      <w:pPr>
        <w:rPr>
          <w:b/>
          <w:color w:val="000000"/>
          <w:sz w:val="28"/>
          <w:szCs w:val="28"/>
        </w:rPr>
      </w:pPr>
    </w:p>
    <w:p w:rsidR="000155E4" w:rsidRPr="0044358C" w:rsidRDefault="000155E4" w:rsidP="0011297E">
      <w:pPr>
        <w:rPr>
          <w:b/>
          <w:color w:val="000000"/>
          <w:sz w:val="28"/>
          <w:szCs w:val="28"/>
        </w:rPr>
      </w:pPr>
    </w:p>
    <w:p w:rsidR="000155E4" w:rsidRPr="0044358C" w:rsidRDefault="000155E4" w:rsidP="0011297E">
      <w:pPr>
        <w:rPr>
          <w:b/>
          <w:color w:val="000000"/>
          <w:sz w:val="28"/>
          <w:szCs w:val="28"/>
        </w:rPr>
      </w:pPr>
    </w:p>
    <w:p w:rsidR="008E70CF" w:rsidRPr="008F15ED" w:rsidRDefault="008E70CF" w:rsidP="008E70CF">
      <w:pPr>
        <w:widowControl w:val="0"/>
        <w:autoSpaceDE w:val="0"/>
        <w:autoSpaceDN w:val="0"/>
        <w:ind w:left="5954" w:firstLine="567"/>
        <w:jc w:val="center"/>
        <w:rPr>
          <w:rFonts w:eastAsia="Calibri"/>
          <w:noProof/>
          <w:sz w:val="28"/>
          <w:szCs w:val="28"/>
        </w:rPr>
      </w:pPr>
      <w:r w:rsidRPr="008F15ED">
        <w:rPr>
          <w:rFonts w:eastAsia="Calibri"/>
          <w:noProof/>
          <w:sz w:val="28"/>
          <w:szCs w:val="28"/>
        </w:rPr>
        <w:lastRenderedPageBreak/>
        <w:t>Утверждены</w:t>
      </w:r>
    </w:p>
    <w:p w:rsidR="008E70CF" w:rsidRPr="008F15ED" w:rsidRDefault="008E70CF" w:rsidP="008E70CF">
      <w:pPr>
        <w:widowControl w:val="0"/>
        <w:autoSpaceDE w:val="0"/>
        <w:autoSpaceDN w:val="0"/>
        <w:ind w:left="5954" w:firstLine="567"/>
        <w:jc w:val="center"/>
        <w:rPr>
          <w:rFonts w:eastAsia="Calibri"/>
          <w:noProof/>
          <w:sz w:val="28"/>
          <w:szCs w:val="28"/>
        </w:rPr>
      </w:pPr>
      <w:r w:rsidRPr="008F15ED">
        <w:rPr>
          <w:rFonts w:eastAsia="Calibri"/>
          <w:noProof/>
          <w:sz w:val="28"/>
          <w:szCs w:val="28"/>
        </w:rPr>
        <w:t>постановлением</w:t>
      </w:r>
    </w:p>
    <w:p w:rsidR="008E70CF" w:rsidRPr="008F15ED" w:rsidRDefault="008E70CF" w:rsidP="008E70CF">
      <w:pPr>
        <w:widowControl w:val="0"/>
        <w:autoSpaceDE w:val="0"/>
        <w:autoSpaceDN w:val="0"/>
        <w:ind w:left="5954" w:firstLine="567"/>
        <w:jc w:val="center"/>
        <w:rPr>
          <w:rFonts w:eastAsia="Calibri"/>
          <w:noProof/>
          <w:sz w:val="28"/>
          <w:szCs w:val="28"/>
        </w:rPr>
      </w:pPr>
      <w:r w:rsidRPr="008F15ED">
        <w:rPr>
          <w:rFonts w:eastAsia="Calibri"/>
          <w:noProof/>
          <w:sz w:val="28"/>
          <w:szCs w:val="28"/>
        </w:rPr>
        <w:t>Правительства</w:t>
      </w:r>
    </w:p>
    <w:p w:rsidR="008E70CF" w:rsidRPr="008F15ED" w:rsidRDefault="008E70CF" w:rsidP="008E70CF">
      <w:pPr>
        <w:widowControl w:val="0"/>
        <w:autoSpaceDE w:val="0"/>
        <w:autoSpaceDN w:val="0"/>
        <w:ind w:left="5954" w:firstLine="567"/>
        <w:jc w:val="center"/>
        <w:rPr>
          <w:rFonts w:eastAsia="Calibri"/>
          <w:noProof/>
          <w:sz w:val="28"/>
          <w:szCs w:val="28"/>
        </w:rPr>
      </w:pPr>
      <w:r w:rsidRPr="008F15ED">
        <w:rPr>
          <w:rFonts w:eastAsia="Calibri"/>
          <w:noProof/>
          <w:sz w:val="28"/>
          <w:szCs w:val="28"/>
        </w:rPr>
        <w:t>Российской Федерации</w:t>
      </w:r>
    </w:p>
    <w:p w:rsidR="008E70CF" w:rsidRPr="008F15ED" w:rsidRDefault="008E70CF" w:rsidP="008E70CF">
      <w:pPr>
        <w:widowControl w:val="0"/>
        <w:autoSpaceDE w:val="0"/>
        <w:autoSpaceDN w:val="0"/>
        <w:spacing w:line="360" w:lineRule="auto"/>
        <w:ind w:left="5954" w:firstLine="567"/>
        <w:jc w:val="center"/>
        <w:rPr>
          <w:rFonts w:eastAsia="Calibri"/>
          <w:noProof/>
          <w:sz w:val="28"/>
          <w:szCs w:val="28"/>
        </w:rPr>
      </w:pPr>
      <w:r w:rsidRPr="008F15ED">
        <w:rPr>
          <w:rFonts w:eastAsia="Calibri"/>
          <w:noProof/>
          <w:sz w:val="28"/>
          <w:szCs w:val="28"/>
        </w:rPr>
        <w:t>от __________20</w:t>
      </w:r>
      <w:r>
        <w:rPr>
          <w:rFonts w:eastAsia="Calibri"/>
          <w:noProof/>
          <w:sz w:val="28"/>
          <w:szCs w:val="28"/>
        </w:rPr>
        <w:t>21</w:t>
      </w:r>
      <w:r w:rsidRPr="008F15ED">
        <w:rPr>
          <w:rFonts w:eastAsia="Calibri"/>
          <w:noProof/>
          <w:sz w:val="28"/>
          <w:szCs w:val="28"/>
        </w:rPr>
        <w:t xml:space="preserve"> г. №______</w:t>
      </w:r>
    </w:p>
    <w:p w:rsidR="000155E4" w:rsidRPr="0044358C" w:rsidRDefault="000155E4" w:rsidP="008E70CF">
      <w:pPr>
        <w:spacing w:after="200" w:line="276" w:lineRule="auto"/>
        <w:ind w:left="567" w:right="5"/>
        <w:rPr>
          <w:b/>
          <w:bCs/>
          <w:spacing w:val="60"/>
          <w:sz w:val="28"/>
          <w:szCs w:val="28"/>
        </w:rPr>
      </w:pPr>
    </w:p>
    <w:p w:rsidR="0011297E" w:rsidRPr="0044358C" w:rsidRDefault="0011297E" w:rsidP="00585D07">
      <w:pPr>
        <w:spacing w:line="276" w:lineRule="auto"/>
        <w:jc w:val="center"/>
        <w:rPr>
          <w:b/>
          <w:bCs/>
          <w:spacing w:val="60"/>
          <w:sz w:val="28"/>
          <w:szCs w:val="28"/>
        </w:rPr>
      </w:pPr>
      <w:r w:rsidRPr="0044358C">
        <w:rPr>
          <w:b/>
          <w:bCs/>
          <w:spacing w:val="60"/>
          <w:sz w:val="28"/>
          <w:szCs w:val="28"/>
        </w:rPr>
        <w:t>ИЗМЕНЕНИЯ,</w:t>
      </w:r>
    </w:p>
    <w:p w:rsidR="0011297E" w:rsidRPr="0044358C" w:rsidRDefault="0011297E" w:rsidP="00585D07">
      <w:pPr>
        <w:spacing w:line="276" w:lineRule="auto"/>
        <w:ind w:firstLine="720"/>
        <w:jc w:val="center"/>
        <w:rPr>
          <w:b/>
          <w:bCs/>
          <w:sz w:val="28"/>
          <w:szCs w:val="28"/>
        </w:rPr>
      </w:pPr>
      <w:r w:rsidRPr="0044358C">
        <w:rPr>
          <w:b/>
          <w:bCs/>
          <w:sz w:val="28"/>
          <w:szCs w:val="28"/>
        </w:rPr>
        <w:t xml:space="preserve">которые вносятся в некоторые акты Правительства </w:t>
      </w:r>
      <w:r w:rsidRPr="0044358C">
        <w:rPr>
          <w:b/>
          <w:bCs/>
          <w:sz w:val="28"/>
          <w:szCs w:val="28"/>
        </w:rPr>
        <w:br/>
        <w:t>Российской</w:t>
      </w:r>
      <w:bookmarkStart w:id="0" w:name="_GoBack"/>
      <w:bookmarkEnd w:id="0"/>
      <w:r w:rsidRPr="0044358C">
        <w:rPr>
          <w:b/>
          <w:bCs/>
          <w:sz w:val="28"/>
          <w:szCs w:val="28"/>
        </w:rPr>
        <w:t xml:space="preserve"> Федерации</w:t>
      </w:r>
    </w:p>
    <w:p w:rsidR="00E42B32" w:rsidRPr="0044358C" w:rsidRDefault="00E42B32" w:rsidP="00E42B32">
      <w:pPr>
        <w:spacing w:line="288" w:lineRule="atLeast"/>
        <w:ind w:firstLine="540"/>
        <w:jc w:val="both"/>
        <w:rPr>
          <w:b/>
          <w:color w:val="000000"/>
          <w:sz w:val="28"/>
          <w:szCs w:val="28"/>
        </w:rPr>
      </w:pPr>
    </w:p>
    <w:p w:rsidR="00E42B32" w:rsidRPr="0044358C" w:rsidRDefault="00281B09" w:rsidP="00281B09">
      <w:pPr>
        <w:spacing w:line="288" w:lineRule="atLeast"/>
        <w:ind w:firstLine="540"/>
        <w:jc w:val="both"/>
        <w:rPr>
          <w:color w:val="000000"/>
          <w:sz w:val="30"/>
          <w:szCs w:val="30"/>
        </w:rPr>
      </w:pPr>
      <w:r w:rsidRPr="0044358C">
        <w:rPr>
          <w:sz w:val="28"/>
          <w:szCs w:val="28"/>
        </w:rPr>
        <w:t xml:space="preserve">1. </w:t>
      </w:r>
      <w:r w:rsidR="00E42B32" w:rsidRPr="0044358C">
        <w:rPr>
          <w:sz w:val="28"/>
          <w:szCs w:val="28"/>
        </w:rPr>
        <w:t xml:space="preserve">В </w:t>
      </w:r>
      <w:hyperlink r:id="rId8" w:history="1"/>
      <w:r w:rsidR="00E42B32" w:rsidRPr="0044358C">
        <w:rPr>
          <w:sz w:val="28"/>
          <w:szCs w:val="28"/>
        </w:rPr>
        <w:t>Правила содержания общего имущества в многоквартирном доме, утвержденные постановлением Правительства Российской Федерации от 13</w:t>
      </w:r>
      <w:r w:rsidR="00283737" w:rsidRPr="0044358C">
        <w:rPr>
          <w:sz w:val="28"/>
          <w:szCs w:val="28"/>
        </w:rPr>
        <w:t>.</w:t>
      </w:r>
      <w:r w:rsidR="00E42B32" w:rsidRPr="0044358C">
        <w:rPr>
          <w:sz w:val="28"/>
          <w:szCs w:val="28"/>
        </w:rPr>
        <w:t>08.2020 № 491</w:t>
      </w:r>
      <w:r w:rsidRPr="0044358C">
        <w:rPr>
          <w:sz w:val="28"/>
          <w:szCs w:val="28"/>
        </w:rPr>
        <w:t xml:space="preserve"> (Собрание законодательства Российской Федерации, </w:t>
      </w:r>
      <w:r w:rsidRPr="0044358C">
        <w:rPr>
          <w:rStyle w:val="blk"/>
          <w:color w:val="000000"/>
          <w:sz w:val="30"/>
          <w:szCs w:val="30"/>
        </w:rPr>
        <w:t>2006, № 34, ст. 3680</w:t>
      </w:r>
      <w:r w:rsidR="00585D07">
        <w:rPr>
          <w:rStyle w:val="blk"/>
          <w:color w:val="000000"/>
          <w:sz w:val="30"/>
          <w:szCs w:val="30"/>
        </w:rPr>
        <w:t>; 2020, № 27, ст. 4236</w:t>
      </w:r>
      <w:r w:rsidRPr="0044358C">
        <w:rPr>
          <w:sz w:val="28"/>
          <w:szCs w:val="28"/>
        </w:rPr>
        <w:t>)</w:t>
      </w:r>
      <w:r w:rsidR="00E42B32" w:rsidRPr="0044358C">
        <w:rPr>
          <w:sz w:val="28"/>
          <w:szCs w:val="28"/>
        </w:rPr>
        <w:t xml:space="preserve"> внести следующие изменения:</w:t>
      </w:r>
    </w:p>
    <w:p w:rsidR="00E42B32" w:rsidRPr="0044358C" w:rsidRDefault="00E42B32" w:rsidP="00E42B32">
      <w:pPr>
        <w:spacing w:line="288" w:lineRule="atLeast"/>
        <w:ind w:firstLine="540"/>
        <w:jc w:val="both"/>
        <w:rPr>
          <w:b/>
          <w:color w:val="000000"/>
          <w:sz w:val="28"/>
          <w:szCs w:val="28"/>
        </w:rPr>
      </w:pPr>
      <w:r w:rsidRPr="0044358C">
        <w:rPr>
          <w:sz w:val="28"/>
          <w:szCs w:val="28"/>
        </w:rPr>
        <w:t xml:space="preserve">1) </w:t>
      </w:r>
      <w:r w:rsidR="00281B09" w:rsidRPr="0044358C">
        <w:rPr>
          <w:sz w:val="28"/>
          <w:szCs w:val="28"/>
        </w:rPr>
        <w:t>п</w:t>
      </w:r>
      <w:r w:rsidRPr="0044358C">
        <w:rPr>
          <w:sz w:val="28"/>
          <w:szCs w:val="28"/>
        </w:rPr>
        <w:t>ункт 29 изложить в следующей редакции:</w:t>
      </w:r>
    </w:p>
    <w:p w:rsidR="00942205" w:rsidRPr="0044358C" w:rsidRDefault="00281B09" w:rsidP="00E42B32">
      <w:pPr>
        <w:spacing w:line="288" w:lineRule="atLeast"/>
        <w:ind w:firstLine="540"/>
        <w:jc w:val="both"/>
        <w:rPr>
          <w:color w:val="000000"/>
          <w:sz w:val="28"/>
          <w:szCs w:val="28"/>
        </w:rPr>
      </w:pPr>
      <w:r w:rsidRPr="0044358C">
        <w:rPr>
          <w:color w:val="000000"/>
          <w:sz w:val="28"/>
          <w:szCs w:val="28"/>
        </w:rPr>
        <w:t>«</w:t>
      </w:r>
      <w:r w:rsidR="00E42B32" w:rsidRPr="0044358C">
        <w:rPr>
          <w:color w:val="000000"/>
          <w:sz w:val="28"/>
          <w:szCs w:val="28"/>
        </w:rPr>
        <w:t>29. Расходы</w:t>
      </w:r>
      <w:r w:rsidR="00F675F7" w:rsidRPr="0044358C">
        <w:rPr>
          <w:color w:val="000000"/>
          <w:sz w:val="28"/>
          <w:szCs w:val="28"/>
        </w:rPr>
        <w:t xml:space="preserve"> на содержание общего имущества в многоквартирном доме</w:t>
      </w:r>
      <w:r w:rsidR="00B52AC9" w:rsidRPr="0044358C">
        <w:rPr>
          <w:color w:val="000000"/>
          <w:sz w:val="28"/>
          <w:szCs w:val="28"/>
        </w:rPr>
        <w:t>, включаемые в плату за содержание жилого помещения,</w:t>
      </w:r>
      <w:r w:rsidR="00E42B32" w:rsidRPr="0044358C">
        <w:rPr>
          <w:color w:val="000000"/>
          <w:sz w:val="28"/>
          <w:szCs w:val="28"/>
        </w:rPr>
        <w:t xml:space="preserve"> определяются в размере, обеспечивающем содержание общего имущества в соответствии с требованиями законодательства Российской Федер</w:t>
      </w:r>
      <w:r w:rsidR="00942205" w:rsidRPr="0044358C">
        <w:rPr>
          <w:color w:val="000000"/>
          <w:sz w:val="28"/>
          <w:szCs w:val="28"/>
        </w:rPr>
        <w:t>ац</w:t>
      </w:r>
      <w:r w:rsidR="00E42B32" w:rsidRPr="0044358C">
        <w:rPr>
          <w:color w:val="000000"/>
          <w:sz w:val="28"/>
          <w:szCs w:val="28"/>
        </w:rPr>
        <w:t xml:space="preserve">ии, </w:t>
      </w:r>
      <w:r w:rsidR="00786D66" w:rsidRPr="0044358C">
        <w:rPr>
          <w:color w:val="000000"/>
          <w:sz w:val="28"/>
          <w:szCs w:val="28"/>
        </w:rPr>
        <w:t xml:space="preserve">и </w:t>
      </w:r>
      <w:r w:rsidR="00E42B32" w:rsidRPr="0044358C">
        <w:rPr>
          <w:color w:val="000000"/>
          <w:sz w:val="28"/>
          <w:szCs w:val="28"/>
        </w:rPr>
        <w:t>включа</w:t>
      </w:r>
      <w:r w:rsidR="00786D66" w:rsidRPr="0044358C">
        <w:rPr>
          <w:color w:val="000000"/>
          <w:sz w:val="28"/>
          <w:szCs w:val="28"/>
        </w:rPr>
        <w:t>ют</w:t>
      </w:r>
      <w:r w:rsidR="00942205" w:rsidRPr="0044358C">
        <w:rPr>
          <w:color w:val="000000"/>
          <w:sz w:val="28"/>
          <w:szCs w:val="28"/>
        </w:rPr>
        <w:t>,</w:t>
      </w:r>
      <w:r w:rsidR="00E42B32" w:rsidRPr="0044358C">
        <w:rPr>
          <w:color w:val="000000"/>
          <w:sz w:val="28"/>
          <w:szCs w:val="28"/>
        </w:rPr>
        <w:t xml:space="preserve"> в том числе</w:t>
      </w:r>
      <w:r w:rsidR="00942205" w:rsidRPr="0044358C">
        <w:rPr>
          <w:color w:val="000000"/>
          <w:sz w:val="28"/>
          <w:szCs w:val="28"/>
        </w:rPr>
        <w:t>:</w:t>
      </w:r>
      <w:r w:rsidR="00E42B32" w:rsidRPr="0044358C">
        <w:rPr>
          <w:color w:val="000000"/>
          <w:sz w:val="28"/>
          <w:szCs w:val="28"/>
        </w:rPr>
        <w:t xml:space="preserve"> </w:t>
      </w:r>
    </w:p>
    <w:p w:rsidR="00942205" w:rsidRPr="0044358C" w:rsidRDefault="00E42B32" w:rsidP="00E42B32">
      <w:pPr>
        <w:spacing w:line="288" w:lineRule="atLeast"/>
        <w:ind w:firstLine="540"/>
        <w:jc w:val="both"/>
        <w:rPr>
          <w:color w:val="000000"/>
          <w:sz w:val="28"/>
          <w:szCs w:val="28"/>
        </w:rPr>
      </w:pPr>
      <w:r w:rsidRPr="0044358C">
        <w:rPr>
          <w:color w:val="000000"/>
          <w:sz w:val="28"/>
          <w:szCs w:val="28"/>
        </w:rPr>
        <w:t>расход</w:t>
      </w:r>
      <w:r w:rsidR="00C80040" w:rsidRPr="0044358C">
        <w:rPr>
          <w:color w:val="000000"/>
          <w:sz w:val="28"/>
          <w:szCs w:val="28"/>
        </w:rPr>
        <w:t>ы</w:t>
      </w:r>
      <w:r w:rsidRPr="0044358C">
        <w:rPr>
          <w:color w:val="000000"/>
          <w:sz w:val="28"/>
          <w:szCs w:val="28"/>
        </w:rPr>
        <w:t xml:space="preserve"> на содержание внутридомовых инженерных систем электро</w:t>
      </w:r>
      <w:r w:rsidR="00281B09" w:rsidRPr="0044358C">
        <w:rPr>
          <w:color w:val="000000"/>
          <w:sz w:val="28"/>
          <w:szCs w:val="28"/>
        </w:rPr>
        <w:t>-</w:t>
      </w:r>
      <w:r w:rsidRPr="0044358C">
        <w:rPr>
          <w:color w:val="000000"/>
          <w:sz w:val="28"/>
          <w:szCs w:val="28"/>
        </w:rPr>
        <w:t>, тепло-, газо- и водоснабжения, водоотведения</w:t>
      </w:r>
      <w:r w:rsidR="00942205" w:rsidRPr="0044358C">
        <w:rPr>
          <w:color w:val="000000"/>
          <w:sz w:val="28"/>
          <w:szCs w:val="28"/>
        </w:rPr>
        <w:t>;</w:t>
      </w:r>
    </w:p>
    <w:p w:rsidR="00E42B32" w:rsidRPr="00246E67" w:rsidRDefault="00E42B32" w:rsidP="00E42B32">
      <w:pPr>
        <w:spacing w:line="288" w:lineRule="atLeast"/>
        <w:ind w:firstLine="540"/>
        <w:jc w:val="both"/>
        <w:rPr>
          <w:color w:val="000000"/>
          <w:sz w:val="28"/>
          <w:szCs w:val="28"/>
        </w:rPr>
      </w:pPr>
      <w:r w:rsidRPr="0044358C">
        <w:rPr>
          <w:color w:val="000000"/>
          <w:sz w:val="28"/>
          <w:szCs w:val="28"/>
        </w:rPr>
        <w:t xml:space="preserve">обоснованные расходы на снятие показаний приборов учета, </w:t>
      </w:r>
      <w:r w:rsidR="00942205" w:rsidRPr="0044358C">
        <w:rPr>
          <w:color w:val="000000"/>
          <w:sz w:val="28"/>
          <w:szCs w:val="28"/>
        </w:rPr>
        <w:t xml:space="preserve">выставление платежных документов на оплату жилых помещений и коммунальных услуг, </w:t>
      </w:r>
      <w:r w:rsidRPr="0044358C">
        <w:rPr>
          <w:color w:val="000000"/>
          <w:sz w:val="28"/>
          <w:szCs w:val="28"/>
        </w:rPr>
        <w:t xml:space="preserve">содержание информационных систем, обеспечивающих сбор, обработку и хранение данных о </w:t>
      </w:r>
      <w:r w:rsidRPr="00246E67">
        <w:rPr>
          <w:color w:val="000000"/>
          <w:sz w:val="28"/>
          <w:szCs w:val="28"/>
        </w:rPr>
        <w:t>платежах за жилые помещения и коммунальные услуги,</w:t>
      </w:r>
      <w:r w:rsidR="00942205" w:rsidRPr="00246E67">
        <w:rPr>
          <w:color w:val="000000"/>
          <w:sz w:val="28"/>
          <w:szCs w:val="28"/>
        </w:rPr>
        <w:t xml:space="preserve"> истребование задолженности по оплате жилых помещений и коммунальных услуг</w:t>
      </w:r>
      <w:r w:rsidR="008873F0" w:rsidRPr="00246E67">
        <w:rPr>
          <w:color w:val="000000"/>
          <w:sz w:val="28"/>
          <w:szCs w:val="28"/>
        </w:rPr>
        <w:t xml:space="preserve"> (за исключением случаев, </w:t>
      </w:r>
      <w:r w:rsidR="002B40FC" w:rsidRPr="00246E67">
        <w:rPr>
          <w:color w:val="000000"/>
          <w:sz w:val="28"/>
          <w:szCs w:val="28"/>
        </w:rPr>
        <w:t>когда соответствующие расходы</w:t>
      </w:r>
      <w:r w:rsidR="009F7E74" w:rsidRPr="00246E67">
        <w:rPr>
          <w:color w:val="000000"/>
          <w:sz w:val="28"/>
          <w:szCs w:val="28"/>
        </w:rPr>
        <w:t xml:space="preserve"> в отношении коммунальных услуг</w:t>
      </w:r>
      <w:r w:rsidR="002B40FC" w:rsidRPr="00246E67">
        <w:rPr>
          <w:color w:val="000000"/>
          <w:sz w:val="28"/>
          <w:szCs w:val="28"/>
        </w:rPr>
        <w:t xml:space="preserve"> несут </w:t>
      </w:r>
      <w:proofErr w:type="spellStart"/>
      <w:r w:rsidR="002B40FC" w:rsidRPr="00246E67">
        <w:rPr>
          <w:color w:val="000000"/>
          <w:sz w:val="28"/>
          <w:szCs w:val="28"/>
        </w:rPr>
        <w:t>ресурсоснабжающие</w:t>
      </w:r>
      <w:proofErr w:type="spellEnd"/>
      <w:r w:rsidR="002B40FC" w:rsidRPr="00246E67">
        <w:rPr>
          <w:color w:val="000000"/>
          <w:sz w:val="28"/>
          <w:szCs w:val="28"/>
        </w:rPr>
        <w:t xml:space="preserve"> организации по договорам, содержащим условия предоставления коммунальных услуг, </w:t>
      </w:r>
      <w:r w:rsidR="004669EC" w:rsidRPr="00246E67">
        <w:rPr>
          <w:color w:val="000000"/>
          <w:sz w:val="28"/>
          <w:szCs w:val="28"/>
        </w:rPr>
        <w:t>заключенным в соответствии с</w:t>
      </w:r>
      <w:r w:rsidR="002B40FC" w:rsidRPr="00246E67">
        <w:rPr>
          <w:color w:val="000000"/>
          <w:sz w:val="28"/>
          <w:szCs w:val="28"/>
        </w:rPr>
        <w:t xml:space="preserve"> частью 1 статьи 157.2 Жилищного кодекса Российской Федерации</w:t>
      </w:r>
      <w:r w:rsidR="008873F0" w:rsidRPr="00246E67">
        <w:rPr>
          <w:color w:val="000000"/>
          <w:sz w:val="28"/>
          <w:szCs w:val="28"/>
        </w:rPr>
        <w:t>)</w:t>
      </w:r>
      <w:r w:rsidR="00281B09" w:rsidRPr="00246E67">
        <w:rPr>
          <w:color w:val="000000"/>
          <w:sz w:val="28"/>
          <w:szCs w:val="28"/>
        </w:rPr>
        <w:t>»;</w:t>
      </w:r>
    </w:p>
    <w:p w:rsidR="00E42B32" w:rsidRPr="00246E67" w:rsidRDefault="00E42B32" w:rsidP="00E42B32">
      <w:pPr>
        <w:spacing w:line="288" w:lineRule="atLeast"/>
        <w:ind w:firstLine="540"/>
        <w:jc w:val="both"/>
        <w:rPr>
          <w:color w:val="000000"/>
          <w:sz w:val="28"/>
          <w:szCs w:val="28"/>
        </w:rPr>
      </w:pPr>
      <w:r w:rsidRPr="00246E67">
        <w:rPr>
          <w:color w:val="000000"/>
          <w:sz w:val="28"/>
          <w:szCs w:val="28"/>
        </w:rPr>
        <w:t xml:space="preserve">2) </w:t>
      </w:r>
      <w:r w:rsidR="00281B09" w:rsidRPr="00246E67">
        <w:rPr>
          <w:color w:val="000000"/>
          <w:sz w:val="28"/>
          <w:szCs w:val="28"/>
        </w:rPr>
        <w:t>д</w:t>
      </w:r>
      <w:r w:rsidRPr="00246E67">
        <w:rPr>
          <w:color w:val="000000"/>
          <w:sz w:val="28"/>
          <w:szCs w:val="28"/>
        </w:rPr>
        <w:t>ополнить пунктами 29(</w:t>
      </w:r>
      <w:proofErr w:type="gramStart"/>
      <w:r w:rsidRPr="00246E67">
        <w:rPr>
          <w:color w:val="000000"/>
          <w:sz w:val="28"/>
          <w:szCs w:val="28"/>
        </w:rPr>
        <w:t>1)-</w:t>
      </w:r>
      <w:proofErr w:type="gramEnd"/>
      <w:r w:rsidRPr="00246E67">
        <w:rPr>
          <w:color w:val="000000"/>
          <w:sz w:val="28"/>
          <w:szCs w:val="28"/>
        </w:rPr>
        <w:t>29(</w:t>
      </w:r>
      <w:r w:rsidR="00AE04EA" w:rsidRPr="00246E67">
        <w:rPr>
          <w:color w:val="000000"/>
          <w:sz w:val="28"/>
          <w:szCs w:val="28"/>
        </w:rPr>
        <w:t>5</w:t>
      </w:r>
      <w:r w:rsidRPr="00246E67">
        <w:rPr>
          <w:color w:val="000000"/>
          <w:sz w:val="28"/>
          <w:szCs w:val="28"/>
        </w:rPr>
        <w:t>) следующего содержания:</w:t>
      </w:r>
    </w:p>
    <w:p w:rsidR="0011297E" w:rsidRPr="0044358C" w:rsidRDefault="00281B09" w:rsidP="0011297E">
      <w:pPr>
        <w:ind w:firstLine="540"/>
        <w:jc w:val="both"/>
        <w:rPr>
          <w:color w:val="000000"/>
          <w:sz w:val="28"/>
          <w:szCs w:val="28"/>
        </w:rPr>
      </w:pPr>
      <w:r w:rsidRPr="00246E67">
        <w:rPr>
          <w:color w:val="000000"/>
          <w:sz w:val="28"/>
          <w:szCs w:val="28"/>
        </w:rPr>
        <w:t>«</w:t>
      </w:r>
      <w:r w:rsidR="00E42B32" w:rsidRPr="00246E67">
        <w:rPr>
          <w:color w:val="000000"/>
          <w:sz w:val="28"/>
          <w:szCs w:val="28"/>
        </w:rPr>
        <w:t>29(1)</w:t>
      </w:r>
      <w:r w:rsidR="0011297E" w:rsidRPr="00246E67">
        <w:rPr>
          <w:color w:val="000000"/>
          <w:sz w:val="28"/>
          <w:szCs w:val="28"/>
        </w:rPr>
        <w:t>. В соответствии с положениями</w:t>
      </w:r>
      <w:r w:rsidR="0011297E" w:rsidRPr="0044358C">
        <w:rPr>
          <w:color w:val="000000"/>
          <w:sz w:val="28"/>
          <w:szCs w:val="28"/>
        </w:rPr>
        <w:t xml:space="preserve"> статей 154 и 156 Жилищного Кодекса Российской Федерации плата за содержание жилого помещения включает в себя плату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w:t>
      </w:r>
      <w:r w:rsidR="007B1E76">
        <w:rPr>
          <w:color w:val="000000"/>
          <w:sz w:val="28"/>
          <w:szCs w:val="28"/>
        </w:rPr>
        <w:t>–</w:t>
      </w:r>
      <w:r w:rsidR="0011297E" w:rsidRPr="0044358C">
        <w:rPr>
          <w:color w:val="000000"/>
          <w:sz w:val="28"/>
          <w:szCs w:val="28"/>
        </w:rPr>
        <w:t xml:space="preserve"> </w:t>
      </w:r>
      <w:r w:rsidR="007B1E76">
        <w:rPr>
          <w:color w:val="000000"/>
          <w:sz w:val="28"/>
          <w:szCs w:val="28"/>
        </w:rPr>
        <w:t xml:space="preserve">плата за </w:t>
      </w:r>
      <w:r w:rsidR="0011297E" w:rsidRPr="0044358C">
        <w:rPr>
          <w:color w:val="000000"/>
          <w:sz w:val="28"/>
          <w:szCs w:val="28"/>
        </w:rPr>
        <w:t xml:space="preserve">коммунальные ресурсы, потребляемые </w:t>
      </w:r>
      <w:r w:rsidR="003769C8" w:rsidRPr="0044358C">
        <w:rPr>
          <w:color w:val="000000"/>
          <w:sz w:val="28"/>
          <w:szCs w:val="28"/>
        </w:rPr>
        <w:t>на общедомовые нужды</w:t>
      </w:r>
      <w:r w:rsidR="0011297E" w:rsidRPr="0044358C">
        <w:rPr>
          <w:color w:val="000000"/>
          <w:sz w:val="28"/>
          <w:szCs w:val="28"/>
        </w:rPr>
        <w:t>)</w:t>
      </w:r>
      <w:r w:rsidR="00942205" w:rsidRPr="0044358C">
        <w:rPr>
          <w:color w:val="000000"/>
          <w:sz w:val="28"/>
          <w:szCs w:val="28"/>
        </w:rPr>
        <w:t>,</w:t>
      </w:r>
      <w:r w:rsidR="0011297E" w:rsidRPr="0044358C">
        <w:rPr>
          <w:color w:val="000000"/>
          <w:sz w:val="28"/>
          <w:szCs w:val="28"/>
        </w:rPr>
        <w:t xml:space="preserve"> за исключением случаев, когда </w:t>
      </w:r>
      <w:r w:rsidR="007B1E76">
        <w:rPr>
          <w:color w:val="000000"/>
          <w:sz w:val="28"/>
          <w:szCs w:val="28"/>
        </w:rPr>
        <w:t>такая плата</w:t>
      </w:r>
      <w:r w:rsidR="0011297E" w:rsidRPr="0044358C">
        <w:rPr>
          <w:color w:val="000000"/>
          <w:sz w:val="28"/>
          <w:szCs w:val="28"/>
        </w:rPr>
        <w:t xml:space="preserve"> включается в состав платы за </w:t>
      </w:r>
      <w:r w:rsidR="0011297E" w:rsidRPr="0044358C">
        <w:rPr>
          <w:color w:val="000000"/>
          <w:sz w:val="28"/>
          <w:szCs w:val="28"/>
        </w:rPr>
        <w:lastRenderedPageBreak/>
        <w:t>коммунальные услуги в соответствии с пунктом 40 Правил предоставления коммунальных услуг.</w:t>
      </w:r>
    </w:p>
    <w:p w:rsidR="00942205" w:rsidRPr="0044358C" w:rsidRDefault="00AE04EA" w:rsidP="0011297E">
      <w:pPr>
        <w:ind w:firstLine="540"/>
        <w:jc w:val="both"/>
        <w:rPr>
          <w:color w:val="000000"/>
          <w:sz w:val="28"/>
          <w:szCs w:val="28"/>
        </w:rPr>
      </w:pPr>
      <w:r w:rsidRPr="0044358C">
        <w:rPr>
          <w:color w:val="000000"/>
          <w:sz w:val="28"/>
          <w:szCs w:val="28"/>
        </w:rPr>
        <w:t>Конструктивные особенности многоквартирного дома предусматривают возможность потребления соответствующего вида коммунальных ресурсов при использовании и содержании общего имущества при наличии внутридомовых инженерных систем, обеспечивающих предоставление коммунальной услуги с использованием соответственно холодной воды, горячей воды, электрической энергии и отведением сточных вод</w:t>
      </w:r>
      <w:r w:rsidR="003769C8" w:rsidRPr="0044358C">
        <w:rPr>
          <w:color w:val="000000"/>
          <w:sz w:val="28"/>
          <w:szCs w:val="28"/>
        </w:rPr>
        <w:t>.</w:t>
      </w:r>
      <w:r w:rsidR="00942205" w:rsidRPr="0044358C">
        <w:rPr>
          <w:color w:val="000000"/>
          <w:sz w:val="28"/>
          <w:szCs w:val="28"/>
        </w:rPr>
        <w:t xml:space="preserve"> </w:t>
      </w:r>
    </w:p>
    <w:p w:rsidR="00697D4F" w:rsidRPr="00246E67" w:rsidRDefault="00697D4F" w:rsidP="0011297E">
      <w:pPr>
        <w:ind w:firstLine="540"/>
        <w:jc w:val="both"/>
        <w:rPr>
          <w:color w:val="000000"/>
          <w:sz w:val="28"/>
          <w:szCs w:val="28"/>
        </w:rPr>
      </w:pPr>
      <w:r w:rsidRPr="0044358C">
        <w:rPr>
          <w:color w:val="000000"/>
          <w:sz w:val="28"/>
          <w:szCs w:val="28"/>
        </w:rPr>
        <w:t xml:space="preserve">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w:t>
      </w:r>
      <w:r w:rsidRPr="00246E67">
        <w:rPr>
          <w:color w:val="000000"/>
          <w:sz w:val="28"/>
          <w:szCs w:val="28"/>
        </w:rPr>
        <w:t>многоквартирном доме.</w:t>
      </w:r>
    </w:p>
    <w:p w:rsidR="00856FBE" w:rsidRPr="00246E67" w:rsidRDefault="00E42B32" w:rsidP="0011297E">
      <w:pPr>
        <w:ind w:firstLine="540"/>
        <w:jc w:val="both"/>
        <w:rPr>
          <w:sz w:val="28"/>
          <w:szCs w:val="28"/>
        </w:rPr>
      </w:pPr>
      <w:r w:rsidRPr="00246E67">
        <w:rPr>
          <w:sz w:val="28"/>
          <w:szCs w:val="28"/>
        </w:rPr>
        <w:t>29(2)</w:t>
      </w:r>
      <w:r w:rsidR="0011297E" w:rsidRPr="00246E67">
        <w:rPr>
          <w:sz w:val="28"/>
          <w:szCs w:val="28"/>
        </w:rPr>
        <w:t xml:space="preserve">. </w:t>
      </w:r>
      <w:r w:rsidR="00812664" w:rsidRPr="00246E67">
        <w:rPr>
          <w:sz w:val="28"/>
          <w:szCs w:val="28"/>
        </w:rPr>
        <w:t>Плата за</w:t>
      </w:r>
      <w:r w:rsidR="0011297E" w:rsidRPr="00246E67">
        <w:rPr>
          <w:sz w:val="28"/>
          <w:szCs w:val="28"/>
        </w:rPr>
        <w:t xml:space="preserve"> коммунальны</w:t>
      </w:r>
      <w:r w:rsidR="00812664" w:rsidRPr="00246E67">
        <w:rPr>
          <w:sz w:val="28"/>
          <w:szCs w:val="28"/>
        </w:rPr>
        <w:t>е</w:t>
      </w:r>
      <w:r w:rsidR="0011297E" w:rsidRPr="00246E67">
        <w:rPr>
          <w:sz w:val="28"/>
          <w:szCs w:val="28"/>
        </w:rPr>
        <w:t xml:space="preserve"> ресурс</w:t>
      </w:r>
      <w:r w:rsidR="00812664" w:rsidRPr="00246E67">
        <w:rPr>
          <w:sz w:val="28"/>
          <w:szCs w:val="28"/>
        </w:rPr>
        <w:t>ы</w:t>
      </w:r>
      <w:r w:rsidR="0011297E" w:rsidRPr="00246E67">
        <w:rPr>
          <w:sz w:val="28"/>
          <w:szCs w:val="28"/>
        </w:rPr>
        <w:t>, потребляемы</w:t>
      </w:r>
      <w:r w:rsidR="00812664" w:rsidRPr="00246E67">
        <w:rPr>
          <w:sz w:val="28"/>
          <w:szCs w:val="28"/>
        </w:rPr>
        <w:t>е</w:t>
      </w:r>
      <w:r w:rsidR="0011297E" w:rsidRPr="00246E67">
        <w:rPr>
          <w:sz w:val="28"/>
          <w:szCs w:val="28"/>
        </w:rPr>
        <w:t xml:space="preserve"> </w:t>
      </w:r>
      <w:r w:rsidR="003769C8" w:rsidRPr="00246E67">
        <w:rPr>
          <w:sz w:val="28"/>
          <w:szCs w:val="28"/>
        </w:rPr>
        <w:t>на общедомовые нужды</w:t>
      </w:r>
      <w:r w:rsidR="00786D66" w:rsidRPr="00246E67">
        <w:rPr>
          <w:sz w:val="28"/>
          <w:szCs w:val="28"/>
        </w:rPr>
        <w:t>,</w:t>
      </w:r>
      <w:r w:rsidR="0011297E" w:rsidRPr="00246E67">
        <w:rPr>
          <w:sz w:val="28"/>
          <w:szCs w:val="28"/>
        </w:rPr>
        <w:t xml:space="preserve"> </w:t>
      </w:r>
      <w:r w:rsidR="00AE04EA" w:rsidRPr="00246E67">
        <w:rPr>
          <w:sz w:val="28"/>
          <w:szCs w:val="28"/>
        </w:rPr>
        <w:t xml:space="preserve">приходящаяся на каждое жилое и нежилое помещение в многоквартирном доме, </w:t>
      </w:r>
      <w:r w:rsidR="0011297E" w:rsidRPr="00246E67">
        <w:rPr>
          <w:sz w:val="28"/>
          <w:szCs w:val="28"/>
        </w:rPr>
        <w:t>определяется как произведение тариф</w:t>
      </w:r>
      <w:r w:rsidR="00856FBE" w:rsidRPr="00246E67">
        <w:rPr>
          <w:sz w:val="28"/>
          <w:szCs w:val="28"/>
        </w:rPr>
        <w:t>а</w:t>
      </w:r>
      <w:r w:rsidR="0011297E" w:rsidRPr="00246E67">
        <w:rPr>
          <w:sz w:val="28"/>
          <w:szCs w:val="28"/>
        </w:rPr>
        <w:t>, установленн</w:t>
      </w:r>
      <w:r w:rsidR="00856FBE" w:rsidRPr="00246E67">
        <w:rPr>
          <w:sz w:val="28"/>
          <w:szCs w:val="28"/>
        </w:rPr>
        <w:t>ого</w:t>
      </w:r>
      <w:r w:rsidR="0011297E" w:rsidRPr="00246E67">
        <w:rPr>
          <w:sz w:val="28"/>
          <w:szCs w:val="28"/>
        </w:rPr>
        <w:t xml:space="preserve"> орган</w:t>
      </w:r>
      <w:r w:rsidR="00856FBE" w:rsidRPr="00246E67">
        <w:rPr>
          <w:sz w:val="28"/>
          <w:szCs w:val="28"/>
        </w:rPr>
        <w:t>ом</w:t>
      </w:r>
      <w:r w:rsidR="0011297E" w:rsidRPr="00246E67">
        <w:rPr>
          <w:sz w:val="28"/>
          <w:szCs w:val="28"/>
        </w:rPr>
        <w:t xml:space="preserve"> государственной власти субъектов Российской Федерации </w:t>
      </w:r>
      <w:r w:rsidR="00856FBE" w:rsidRPr="00246E67">
        <w:rPr>
          <w:sz w:val="28"/>
          <w:szCs w:val="28"/>
        </w:rPr>
        <w:t xml:space="preserve">по соответствующему виду ресурсов </w:t>
      </w:r>
      <w:r w:rsidR="0011297E" w:rsidRPr="00246E67">
        <w:rPr>
          <w:sz w:val="28"/>
          <w:szCs w:val="28"/>
        </w:rPr>
        <w:t xml:space="preserve">для </w:t>
      </w:r>
      <w:r w:rsidR="00856FBE" w:rsidRPr="00246E67">
        <w:rPr>
          <w:sz w:val="28"/>
          <w:szCs w:val="28"/>
        </w:rPr>
        <w:t>категории потребителей «</w:t>
      </w:r>
      <w:r w:rsidR="0011297E" w:rsidRPr="00246E67">
        <w:rPr>
          <w:sz w:val="28"/>
          <w:szCs w:val="28"/>
        </w:rPr>
        <w:t>населени</w:t>
      </w:r>
      <w:r w:rsidR="00856FBE" w:rsidRPr="00246E67">
        <w:rPr>
          <w:sz w:val="28"/>
          <w:szCs w:val="28"/>
        </w:rPr>
        <w:t xml:space="preserve">е», и </w:t>
      </w:r>
      <w:r w:rsidR="0011297E" w:rsidRPr="00246E67">
        <w:rPr>
          <w:sz w:val="28"/>
          <w:szCs w:val="28"/>
        </w:rPr>
        <w:t xml:space="preserve">объема коммунальных ресурсов, потребляемых </w:t>
      </w:r>
      <w:r w:rsidR="00F63C5F" w:rsidRPr="00246E67">
        <w:rPr>
          <w:sz w:val="28"/>
          <w:szCs w:val="28"/>
        </w:rPr>
        <w:t>на общедомовые нужды</w:t>
      </w:r>
      <w:r w:rsidR="00D9004D" w:rsidRPr="00246E67">
        <w:rPr>
          <w:sz w:val="28"/>
          <w:szCs w:val="28"/>
        </w:rPr>
        <w:t xml:space="preserve">, в соответствии с формулами </w:t>
      </w:r>
      <w:r w:rsidR="00AE04EA" w:rsidRPr="00246E67">
        <w:rPr>
          <w:sz w:val="28"/>
          <w:szCs w:val="28"/>
        </w:rPr>
        <w:t xml:space="preserve">10, 11-12, 15, </w:t>
      </w:r>
      <w:r w:rsidR="004970F9" w:rsidRPr="00246E67">
        <w:rPr>
          <w:sz w:val="28"/>
          <w:szCs w:val="28"/>
        </w:rPr>
        <w:t xml:space="preserve">16, </w:t>
      </w:r>
      <w:r w:rsidR="00AE04EA" w:rsidRPr="00246E67">
        <w:rPr>
          <w:sz w:val="28"/>
          <w:szCs w:val="28"/>
        </w:rPr>
        <w:t>17, 20.2, 21.1, 24, 28, 29</w:t>
      </w:r>
      <w:r w:rsidR="00D9004D" w:rsidRPr="00246E67">
        <w:rPr>
          <w:sz w:val="28"/>
          <w:szCs w:val="28"/>
        </w:rPr>
        <w:t xml:space="preserve"> Приложения №2 к </w:t>
      </w:r>
      <w:r w:rsidR="002D7E73" w:rsidRPr="00246E67">
        <w:rPr>
          <w:sz w:val="28"/>
          <w:szCs w:val="28"/>
        </w:rPr>
        <w:t xml:space="preserve">Правилам </w:t>
      </w:r>
      <w:r w:rsidR="00D9004D" w:rsidRPr="00246E67">
        <w:rPr>
          <w:sz w:val="28"/>
          <w:szCs w:val="28"/>
        </w:rPr>
        <w:t>предоставления коммунальных услуг, применяемым</w:t>
      </w:r>
      <w:r w:rsidR="00B8696A" w:rsidRPr="00246E67">
        <w:rPr>
          <w:sz w:val="28"/>
          <w:szCs w:val="28"/>
        </w:rPr>
        <w:t>и</w:t>
      </w:r>
      <w:r w:rsidR="00D9004D" w:rsidRPr="00246E67">
        <w:rPr>
          <w:sz w:val="28"/>
          <w:szCs w:val="28"/>
        </w:rPr>
        <w:t xml:space="preserve"> для расчета размера платы за коммунальные услуги, предоставленные на общедомовые нужды в многоквартирном доме</w:t>
      </w:r>
      <w:r w:rsidR="00856FBE" w:rsidRPr="00246E67">
        <w:rPr>
          <w:sz w:val="28"/>
          <w:szCs w:val="28"/>
        </w:rPr>
        <w:t>.</w:t>
      </w:r>
      <w:r w:rsidR="0011297E" w:rsidRPr="00246E67">
        <w:rPr>
          <w:sz w:val="28"/>
          <w:szCs w:val="28"/>
        </w:rPr>
        <w:t xml:space="preserve"> </w:t>
      </w:r>
    </w:p>
    <w:p w:rsidR="0011297E" w:rsidRPr="00246E67" w:rsidRDefault="0011297E" w:rsidP="0011297E">
      <w:pPr>
        <w:ind w:firstLine="540"/>
        <w:jc w:val="both"/>
        <w:rPr>
          <w:sz w:val="28"/>
          <w:szCs w:val="28"/>
        </w:rPr>
      </w:pPr>
      <w:r w:rsidRPr="00246E67">
        <w:rPr>
          <w:sz w:val="28"/>
          <w:szCs w:val="28"/>
        </w:rPr>
        <w:t xml:space="preserve">При этом </w:t>
      </w:r>
      <w:r w:rsidR="00812664" w:rsidRPr="00246E67">
        <w:rPr>
          <w:sz w:val="28"/>
          <w:szCs w:val="28"/>
        </w:rPr>
        <w:t>указанная плата</w:t>
      </w:r>
      <w:r w:rsidR="00C24C9D" w:rsidRPr="00246E67">
        <w:rPr>
          <w:sz w:val="28"/>
          <w:szCs w:val="28"/>
        </w:rPr>
        <w:t xml:space="preserve"> </w:t>
      </w:r>
      <w:r w:rsidR="00897D4F" w:rsidRPr="00246E67">
        <w:rPr>
          <w:sz w:val="28"/>
          <w:szCs w:val="28"/>
        </w:rPr>
        <w:t>включа</w:t>
      </w:r>
      <w:r w:rsidR="00812664" w:rsidRPr="00246E67">
        <w:rPr>
          <w:sz w:val="28"/>
          <w:szCs w:val="28"/>
        </w:rPr>
        <w:t>е</w:t>
      </w:r>
      <w:r w:rsidR="00897D4F" w:rsidRPr="00246E67">
        <w:rPr>
          <w:sz w:val="28"/>
          <w:szCs w:val="28"/>
        </w:rPr>
        <w:t>тся</w:t>
      </w:r>
      <w:r w:rsidR="001C6E90" w:rsidRPr="00246E67">
        <w:rPr>
          <w:sz w:val="28"/>
          <w:szCs w:val="28"/>
        </w:rPr>
        <w:t xml:space="preserve"> </w:t>
      </w:r>
      <w:r w:rsidR="00812664" w:rsidRPr="00246E67">
        <w:rPr>
          <w:sz w:val="28"/>
          <w:szCs w:val="28"/>
        </w:rPr>
        <w:t xml:space="preserve">в плату за содержание жилого помещения для </w:t>
      </w:r>
      <w:proofErr w:type="spellStart"/>
      <w:r w:rsidR="00812664" w:rsidRPr="00246E67">
        <w:rPr>
          <w:sz w:val="28"/>
          <w:szCs w:val="28"/>
          <w:lang w:val="en-US"/>
        </w:rPr>
        <w:t>i</w:t>
      </w:r>
      <w:proofErr w:type="spellEnd"/>
      <w:r w:rsidR="00812664" w:rsidRPr="00246E67">
        <w:rPr>
          <w:sz w:val="28"/>
          <w:szCs w:val="28"/>
        </w:rPr>
        <w:t xml:space="preserve">-го помещения в многоквартирном доме </w:t>
      </w:r>
      <w:r w:rsidR="002D7E73" w:rsidRPr="00246E67">
        <w:rPr>
          <w:sz w:val="28"/>
          <w:szCs w:val="28"/>
        </w:rPr>
        <w:t xml:space="preserve">в соответствии с частями 9.2 и 9.3 статьи 156 Жилищного кодекса Российской Федерации </w:t>
      </w:r>
      <w:r w:rsidR="007F6935" w:rsidRPr="00246E67">
        <w:rPr>
          <w:sz w:val="28"/>
          <w:szCs w:val="28"/>
        </w:rPr>
        <w:t xml:space="preserve">исходя из </w:t>
      </w:r>
      <w:r w:rsidR="009B6F0B" w:rsidRPr="00246E67">
        <w:rPr>
          <w:sz w:val="28"/>
          <w:szCs w:val="28"/>
        </w:rPr>
        <w:t>объем</w:t>
      </w:r>
      <w:r w:rsidR="007F6935" w:rsidRPr="00246E67">
        <w:rPr>
          <w:sz w:val="28"/>
          <w:szCs w:val="28"/>
        </w:rPr>
        <w:t>а</w:t>
      </w:r>
      <w:r w:rsidR="00B8696A" w:rsidRPr="00246E67">
        <w:rPr>
          <w:sz w:val="28"/>
          <w:szCs w:val="28"/>
        </w:rPr>
        <w:t>, определенно</w:t>
      </w:r>
      <w:r w:rsidR="007F6935" w:rsidRPr="00246E67">
        <w:rPr>
          <w:sz w:val="28"/>
          <w:szCs w:val="28"/>
        </w:rPr>
        <w:t>го</w:t>
      </w:r>
      <w:r w:rsidR="00B8696A" w:rsidRPr="00246E67">
        <w:rPr>
          <w:sz w:val="28"/>
          <w:szCs w:val="28"/>
        </w:rPr>
        <w:t xml:space="preserve"> в</w:t>
      </w:r>
      <w:r w:rsidR="00C24C9D" w:rsidRPr="00246E67">
        <w:rPr>
          <w:sz w:val="28"/>
          <w:szCs w:val="28"/>
        </w:rPr>
        <w:t xml:space="preserve"> следующем порядке</w:t>
      </w:r>
      <w:r w:rsidRPr="00246E67">
        <w:rPr>
          <w:sz w:val="28"/>
          <w:szCs w:val="28"/>
        </w:rPr>
        <w:t xml:space="preserve">: </w:t>
      </w:r>
    </w:p>
    <w:p w:rsidR="0011297E" w:rsidRPr="0044358C" w:rsidRDefault="0011297E" w:rsidP="0011297E">
      <w:pPr>
        <w:ind w:firstLine="540"/>
        <w:jc w:val="both"/>
        <w:rPr>
          <w:sz w:val="28"/>
          <w:szCs w:val="28"/>
        </w:rPr>
      </w:pPr>
      <w:r w:rsidRPr="00246E67">
        <w:rPr>
          <w:sz w:val="28"/>
          <w:szCs w:val="28"/>
        </w:rPr>
        <w:t xml:space="preserve">1) при отсутствии коллективного (общедомового) прибора учета </w:t>
      </w:r>
      <w:r w:rsidR="00C24C9D" w:rsidRPr="00246E67">
        <w:rPr>
          <w:sz w:val="28"/>
          <w:szCs w:val="28"/>
        </w:rPr>
        <w:t>коммунального ресурса</w:t>
      </w:r>
      <w:r w:rsidRPr="00246E67">
        <w:rPr>
          <w:sz w:val="28"/>
          <w:szCs w:val="28"/>
        </w:rPr>
        <w:t xml:space="preserve">, </w:t>
      </w:r>
      <w:r w:rsidR="00856FBE" w:rsidRPr="00246E67">
        <w:rPr>
          <w:sz w:val="28"/>
          <w:szCs w:val="28"/>
        </w:rPr>
        <w:t xml:space="preserve">а также </w:t>
      </w:r>
      <w:r w:rsidR="00CB3483" w:rsidRPr="00246E67">
        <w:rPr>
          <w:sz w:val="28"/>
          <w:szCs w:val="28"/>
        </w:rPr>
        <w:t>по</w:t>
      </w:r>
      <w:r w:rsidRPr="00246E67">
        <w:rPr>
          <w:sz w:val="28"/>
          <w:szCs w:val="28"/>
        </w:rPr>
        <w:t xml:space="preserve"> истечени</w:t>
      </w:r>
      <w:r w:rsidR="00CB3483" w:rsidRPr="00246E67">
        <w:rPr>
          <w:sz w:val="28"/>
          <w:szCs w:val="28"/>
        </w:rPr>
        <w:t>и</w:t>
      </w:r>
      <w:r w:rsidRPr="00246E67">
        <w:rPr>
          <w:sz w:val="28"/>
          <w:szCs w:val="28"/>
        </w:rPr>
        <w:t xml:space="preserve"> 3 расчетных периодов (календарных месяцев) с даты выхода из строя или утраты ранее введенного в эксплуатацию коллективного (общедомового) прибора учета либо истечения срока его эксплуатации, </w:t>
      </w:r>
      <w:proofErr w:type="spellStart"/>
      <w:r w:rsidRPr="00246E67">
        <w:rPr>
          <w:sz w:val="28"/>
          <w:szCs w:val="28"/>
        </w:rPr>
        <w:t>межповерочного</w:t>
      </w:r>
      <w:proofErr w:type="spellEnd"/>
      <w:r w:rsidRPr="00246E67">
        <w:rPr>
          <w:sz w:val="28"/>
          <w:szCs w:val="28"/>
        </w:rPr>
        <w:t xml:space="preserve"> интервала</w:t>
      </w:r>
      <w:r w:rsidR="00856FBE" w:rsidRPr="00246E67">
        <w:rPr>
          <w:sz w:val="28"/>
          <w:szCs w:val="28"/>
        </w:rPr>
        <w:t xml:space="preserve"> </w:t>
      </w:r>
      <w:r w:rsidRPr="00246E67">
        <w:rPr>
          <w:sz w:val="28"/>
          <w:szCs w:val="28"/>
        </w:rPr>
        <w:t xml:space="preserve">– </w:t>
      </w:r>
      <w:r w:rsidR="00B8696A" w:rsidRPr="00246E67">
        <w:rPr>
          <w:sz w:val="28"/>
          <w:szCs w:val="28"/>
        </w:rPr>
        <w:t xml:space="preserve">в размере, </w:t>
      </w:r>
      <w:r w:rsidR="007952CA" w:rsidRPr="00246E67">
        <w:rPr>
          <w:sz w:val="28"/>
          <w:szCs w:val="28"/>
        </w:rPr>
        <w:t>определ</w:t>
      </w:r>
      <w:r w:rsidR="00B8696A" w:rsidRPr="00246E67">
        <w:rPr>
          <w:sz w:val="28"/>
          <w:szCs w:val="28"/>
        </w:rPr>
        <w:t>енном</w:t>
      </w:r>
      <w:r w:rsidR="007952CA" w:rsidRPr="00246E67">
        <w:rPr>
          <w:sz w:val="28"/>
          <w:szCs w:val="28"/>
        </w:rPr>
        <w:t xml:space="preserve"> </w:t>
      </w:r>
      <w:r w:rsidR="00856FBE" w:rsidRPr="00246E67">
        <w:rPr>
          <w:sz w:val="28"/>
          <w:szCs w:val="28"/>
        </w:rPr>
        <w:t xml:space="preserve">по </w:t>
      </w:r>
      <w:r w:rsidR="00AE04EA" w:rsidRPr="00246E67">
        <w:rPr>
          <w:sz w:val="28"/>
          <w:szCs w:val="28"/>
        </w:rPr>
        <w:t xml:space="preserve">формулам 15, 17, 20.2, 21.1, 24, 28, 29 </w:t>
      </w:r>
      <w:r w:rsidR="00856FBE" w:rsidRPr="00246E67">
        <w:rPr>
          <w:sz w:val="28"/>
          <w:szCs w:val="28"/>
        </w:rPr>
        <w:t xml:space="preserve">Приложения </w:t>
      </w:r>
      <w:r w:rsidR="001C6E90" w:rsidRPr="00246E67">
        <w:rPr>
          <w:sz w:val="28"/>
          <w:szCs w:val="28"/>
        </w:rPr>
        <w:t xml:space="preserve">№2 </w:t>
      </w:r>
      <w:r w:rsidR="00856FBE" w:rsidRPr="00246E67">
        <w:rPr>
          <w:sz w:val="28"/>
          <w:szCs w:val="28"/>
        </w:rPr>
        <w:t>к Правилам</w:t>
      </w:r>
      <w:r w:rsidR="001C6E90" w:rsidRPr="00246E67">
        <w:rPr>
          <w:sz w:val="28"/>
          <w:szCs w:val="28"/>
        </w:rPr>
        <w:t xml:space="preserve"> предоставления коммунальных услуг</w:t>
      </w:r>
      <w:r w:rsidR="00856FBE" w:rsidRPr="00246E67">
        <w:rPr>
          <w:sz w:val="28"/>
          <w:szCs w:val="28"/>
        </w:rPr>
        <w:t xml:space="preserve"> </w:t>
      </w:r>
      <w:r w:rsidRPr="00246E67">
        <w:rPr>
          <w:sz w:val="28"/>
          <w:szCs w:val="28"/>
        </w:rPr>
        <w:t>исходя из нормативов потребления коммунальных ресурсов (отведения сточных вод) в целях использования и содержания общего имущества в многоквартирном доме, установленны</w:t>
      </w:r>
      <w:r w:rsidR="00856FBE" w:rsidRPr="00246E67">
        <w:rPr>
          <w:sz w:val="28"/>
          <w:szCs w:val="28"/>
        </w:rPr>
        <w:t>х</w:t>
      </w:r>
      <w:r w:rsidRPr="00246E67">
        <w:rPr>
          <w:sz w:val="28"/>
          <w:szCs w:val="28"/>
        </w:rPr>
        <w:t xml:space="preserve"> в соответствии с Правилам</w:t>
      </w:r>
      <w:r w:rsidR="00897D4F" w:rsidRPr="00246E67">
        <w:rPr>
          <w:sz w:val="28"/>
          <w:szCs w:val="28"/>
        </w:rPr>
        <w:t>и</w:t>
      </w:r>
      <w:r w:rsidRPr="0044358C">
        <w:rPr>
          <w:sz w:val="28"/>
          <w:szCs w:val="28"/>
        </w:rPr>
        <w:t xml:space="preserve"> установления и определения нормативов потребления коммунальных услуг и нормативов потребления коммунальных ресурсов в целях использования и содержания общего имущества в многоквартирном доме, утвержденным</w:t>
      </w:r>
      <w:r w:rsidR="00B8696A" w:rsidRPr="0044358C">
        <w:rPr>
          <w:sz w:val="28"/>
          <w:szCs w:val="28"/>
        </w:rPr>
        <w:t>и</w:t>
      </w:r>
      <w:r w:rsidRPr="0044358C">
        <w:rPr>
          <w:sz w:val="28"/>
          <w:szCs w:val="28"/>
        </w:rPr>
        <w:t xml:space="preserve"> постановлением Правительства Российской Федерации от 23 мая 2006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использования и содержания общего имущества в </w:t>
      </w:r>
      <w:r w:rsidRPr="0044358C">
        <w:rPr>
          <w:sz w:val="28"/>
          <w:szCs w:val="28"/>
        </w:rPr>
        <w:lastRenderedPageBreak/>
        <w:t>многоквартирном доме" (далее - Правила установления и определения нормативов потребления)</w:t>
      </w:r>
      <w:r w:rsidR="00856FBE" w:rsidRPr="0044358C">
        <w:rPr>
          <w:sz w:val="28"/>
          <w:szCs w:val="28"/>
        </w:rPr>
        <w:t>;</w:t>
      </w:r>
    </w:p>
    <w:p w:rsidR="0011297E" w:rsidRPr="00246E67" w:rsidRDefault="0011297E" w:rsidP="00856FBE">
      <w:pPr>
        <w:ind w:firstLine="540"/>
        <w:jc w:val="both"/>
        <w:rPr>
          <w:sz w:val="28"/>
          <w:szCs w:val="28"/>
        </w:rPr>
      </w:pPr>
      <w:r w:rsidRPr="0044358C">
        <w:rPr>
          <w:sz w:val="28"/>
          <w:szCs w:val="28"/>
        </w:rPr>
        <w:t xml:space="preserve">2) при наличии коллективного (общедомового) прибора учета </w:t>
      </w:r>
      <w:r w:rsidR="00C24C9D" w:rsidRPr="0044358C">
        <w:rPr>
          <w:sz w:val="28"/>
          <w:szCs w:val="28"/>
        </w:rPr>
        <w:t>коммунального ресурса</w:t>
      </w:r>
      <w:r w:rsidRPr="0044358C">
        <w:rPr>
          <w:sz w:val="28"/>
          <w:szCs w:val="28"/>
        </w:rPr>
        <w:t xml:space="preserve"> </w:t>
      </w:r>
      <w:r w:rsidR="00897D4F" w:rsidRPr="0044358C">
        <w:rPr>
          <w:sz w:val="28"/>
          <w:szCs w:val="28"/>
        </w:rPr>
        <w:t>и отсутствии решений общего собрания собственников помещений в многоквартирном доме, указанных в подпунктах 3 и 4 настоящего пункта,</w:t>
      </w:r>
      <w:r w:rsidR="009B7AF8" w:rsidRPr="0044358C">
        <w:rPr>
          <w:sz w:val="28"/>
          <w:szCs w:val="28"/>
        </w:rPr>
        <w:t xml:space="preserve"> </w:t>
      </w:r>
      <w:r w:rsidRPr="0044358C">
        <w:rPr>
          <w:sz w:val="28"/>
          <w:szCs w:val="28"/>
        </w:rPr>
        <w:t xml:space="preserve">– </w:t>
      </w:r>
      <w:r w:rsidR="00B8696A" w:rsidRPr="0044358C">
        <w:rPr>
          <w:sz w:val="28"/>
          <w:szCs w:val="28"/>
        </w:rPr>
        <w:t xml:space="preserve">в размере, </w:t>
      </w:r>
      <w:r w:rsidR="007952CA" w:rsidRPr="0044358C">
        <w:rPr>
          <w:sz w:val="28"/>
          <w:szCs w:val="28"/>
        </w:rPr>
        <w:t>определ</w:t>
      </w:r>
      <w:r w:rsidR="00B8696A" w:rsidRPr="0044358C">
        <w:rPr>
          <w:sz w:val="28"/>
          <w:szCs w:val="28"/>
        </w:rPr>
        <w:t>енном</w:t>
      </w:r>
      <w:r w:rsidR="007952CA" w:rsidRPr="0044358C">
        <w:rPr>
          <w:sz w:val="28"/>
          <w:szCs w:val="28"/>
        </w:rPr>
        <w:t xml:space="preserve"> </w:t>
      </w:r>
      <w:r w:rsidR="00C24C9D" w:rsidRPr="0044358C">
        <w:rPr>
          <w:sz w:val="28"/>
          <w:szCs w:val="28"/>
        </w:rPr>
        <w:t>в порядке, предусмотренном в подпункте 1 настоящего пункта</w:t>
      </w:r>
      <w:r w:rsidR="0031237A" w:rsidRPr="0044358C">
        <w:rPr>
          <w:sz w:val="28"/>
          <w:szCs w:val="28"/>
        </w:rPr>
        <w:t>,</w:t>
      </w:r>
      <w:r w:rsidR="00856FBE" w:rsidRPr="0044358C">
        <w:rPr>
          <w:sz w:val="28"/>
          <w:szCs w:val="28"/>
        </w:rPr>
        <w:t xml:space="preserve"> с последующ</w:t>
      </w:r>
      <w:r w:rsidR="00C24C9D" w:rsidRPr="0044358C">
        <w:rPr>
          <w:sz w:val="28"/>
          <w:szCs w:val="28"/>
        </w:rPr>
        <w:t xml:space="preserve">им </w:t>
      </w:r>
      <w:r w:rsidR="00C24C9D" w:rsidRPr="00246E67">
        <w:rPr>
          <w:sz w:val="28"/>
          <w:szCs w:val="28"/>
        </w:rPr>
        <w:t>проведением перерасчета</w:t>
      </w:r>
      <w:r w:rsidR="001329B8" w:rsidRPr="00246E67">
        <w:rPr>
          <w:sz w:val="28"/>
          <w:szCs w:val="28"/>
        </w:rPr>
        <w:t xml:space="preserve"> </w:t>
      </w:r>
      <w:r w:rsidR="00812664" w:rsidRPr="00246E67">
        <w:rPr>
          <w:sz w:val="28"/>
          <w:szCs w:val="28"/>
        </w:rPr>
        <w:t>платы</w:t>
      </w:r>
      <w:r w:rsidR="001329B8" w:rsidRPr="00246E67">
        <w:rPr>
          <w:sz w:val="28"/>
          <w:szCs w:val="28"/>
        </w:rPr>
        <w:t>,</w:t>
      </w:r>
      <w:r w:rsidR="00856FBE" w:rsidRPr="00246E67">
        <w:rPr>
          <w:sz w:val="28"/>
          <w:szCs w:val="28"/>
        </w:rPr>
        <w:t xml:space="preserve"> в порядке, предусмотренном пунктом </w:t>
      </w:r>
      <w:r w:rsidR="002D7E73" w:rsidRPr="00246E67">
        <w:rPr>
          <w:sz w:val="28"/>
          <w:szCs w:val="28"/>
        </w:rPr>
        <w:t>29(</w:t>
      </w:r>
      <w:r w:rsidR="009B7AF8" w:rsidRPr="00246E67">
        <w:rPr>
          <w:sz w:val="28"/>
          <w:szCs w:val="28"/>
        </w:rPr>
        <w:t>3</w:t>
      </w:r>
      <w:r w:rsidR="002D7E73" w:rsidRPr="00246E67">
        <w:rPr>
          <w:sz w:val="28"/>
          <w:szCs w:val="28"/>
        </w:rPr>
        <w:t>)</w:t>
      </w:r>
      <w:r w:rsidR="00856FBE" w:rsidRPr="00246E67">
        <w:rPr>
          <w:sz w:val="28"/>
          <w:szCs w:val="28"/>
        </w:rPr>
        <w:t xml:space="preserve"> настоящих Правил </w:t>
      </w:r>
      <w:r w:rsidRPr="00246E67">
        <w:rPr>
          <w:sz w:val="28"/>
          <w:szCs w:val="28"/>
        </w:rPr>
        <w:t>исходя из показаний коллективного (общедомового) прибора учета</w:t>
      </w:r>
      <w:r w:rsidR="008D6C4E" w:rsidRPr="00246E67">
        <w:rPr>
          <w:sz w:val="28"/>
          <w:szCs w:val="28"/>
        </w:rPr>
        <w:t>;</w:t>
      </w:r>
    </w:p>
    <w:p w:rsidR="0011297E" w:rsidRPr="00246E67" w:rsidRDefault="0011297E" w:rsidP="0011297E">
      <w:pPr>
        <w:ind w:firstLine="540"/>
        <w:jc w:val="both"/>
        <w:rPr>
          <w:sz w:val="28"/>
          <w:szCs w:val="28"/>
        </w:rPr>
      </w:pPr>
      <w:r w:rsidRPr="00246E67">
        <w:rPr>
          <w:sz w:val="28"/>
          <w:szCs w:val="28"/>
        </w:rPr>
        <w:t>3) при наличии решения общего собрания собственников помещений в многоквартирном доме</w:t>
      </w:r>
      <w:r w:rsidR="007952CA" w:rsidRPr="00246E67">
        <w:rPr>
          <w:sz w:val="28"/>
          <w:szCs w:val="28"/>
        </w:rPr>
        <w:t>,</w:t>
      </w:r>
      <w:r w:rsidRPr="00246E67">
        <w:rPr>
          <w:sz w:val="28"/>
          <w:szCs w:val="28"/>
        </w:rPr>
        <w:t xml:space="preserve"> </w:t>
      </w:r>
      <w:r w:rsidR="007952CA" w:rsidRPr="00246E67">
        <w:rPr>
          <w:sz w:val="28"/>
          <w:szCs w:val="28"/>
        </w:rPr>
        <w:t xml:space="preserve">оснащенном коллективным (общедомовым) прибором учета коммунального ресурса, </w:t>
      </w:r>
      <w:r w:rsidRPr="00246E67">
        <w:rPr>
          <w:sz w:val="28"/>
          <w:szCs w:val="28"/>
        </w:rPr>
        <w:t xml:space="preserve">об определении размера расходов в составе платы за содержание жилого помещения на оплату </w:t>
      </w:r>
      <w:r w:rsidR="004970F9" w:rsidRPr="00246E67">
        <w:rPr>
          <w:sz w:val="28"/>
          <w:szCs w:val="28"/>
        </w:rPr>
        <w:t>холодной воды, горячей воды, электрической энергии и сточных вод</w:t>
      </w:r>
      <w:r w:rsidRPr="00246E67">
        <w:rPr>
          <w:sz w:val="28"/>
          <w:szCs w:val="28"/>
        </w:rPr>
        <w:t xml:space="preserve">, потребляемых </w:t>
      </w:r>
      <w:r w:rsidR="001329B8" w:rsidRPr="00246E67">
        <w:rPr>
          <w:sz w:val="28"/>
          <w:szCs w:val="28"/>
        </w:rPr>
        <w:t>на общедомовые нужды</w:t>
      </w:r>
      <w:r w:rsidR="007952CA" w:rsidRPr="00246E67">
        <w:rPr>
          <w:sz w:val="28"/>
          <w:szCs w:val="28"/>
        </w:rPr>
        <w:t>,</w:t>
      </w:r>
      <w:r w:rsidR="008D6C4E" w:rsidRPr="00246E67">
        <w:rPr>
          <w:sz w:val="28"/>
          <w:szCs w:val="28"/>
        </w:rPr>
        <w:t xml:space="preserve"> </w:t>
      </w:r>
      <w:r w:rsidRPr="00246E67">
        <w:rPr>
          <w:sz w:val="28"/>
          <w:szCs w:val="28"/>
        </w:rPr>
        <w:t>исходя из среднемесячного объема потребления коммунальных ресурсов на указанные цели,</w:t>
      </w:r>
      <w:r w:rsidR="00A41420" w:rsidRPr="00246E67">
        <w:rPr>
          <w:sz w:val="28"/>
          <w:szCs w:val="28"/>
        </w:rPr>
        <w:t xml:space="preserve"> -</w:t>
      </w:r>
      <w:r w:rsidR="007952CA" w:rsidRPr="00246E67">
        <w:rPr>
          <w:sz w:val="28"/>
          <w:szCs w:val="28"/>
        </w:rPr>
        <w:t xml:space="preserve"> </w:t>
      </w:r>
      <w:r w:rsidR="00B8696A" w:rsidRPr="00246E67">
        <w:rPr>
          <w:sz w:val="28"/>
          <w:szCs w:val="28"/>
        </w:rPr>
        <w:t xml:space="preserve">в размере, </w:t>
      </w:r>
      <w:r w:rsidR="0022735B" w:rsidRPr="00246E67">
        <w:rPr>
          <w:sz w:val="28"/>
          <w:szCs w:val="28"/>
        </w:rPr>
        <w:t>определ</w:t>
      </w:r>
      <w:r w:rsidR="00B8696A" w:rsidRPr="00246E67">
        <w:rPr>
          <w:sz w:val="28"/>
          <w:szCs w:val="28"/>
        </w:rPr>
        <w:t>енном</w:t>
      </w:r>
      <w:r w:rsidR="0022735B" w:rsidRPr="00246E67">
        <w:rPr>
          <w:sz w:val="28"/>
          <w:szCs w:val="28"/>
        </w:rPr>
        <w:t xml:space="preserve"> </w:t>
      </w:r>
      <w:r w:rsidR="00786D66" w:rsidRPr="00246E67">
        <w:rPr>
          <w:sz w:val="28"/>
          <w:szCs w:val="28"/>
        </w:rPr>
        <w:t xml:space="preserve">по формуле 1 Приложения к настоящим Правилам, </w:t>
      </w:r>
      <w:r w:rsidRPr="00246E67">
        <w:rPr>
          <w:sz w:val="28"/>
          <w:szCs w:val="28"/>
        </w:rPr>
        <w:t>с последующ</w:t>
      </w:r>
      <w:r w:rsidR="001329B8" w:rsidRPr="00246E67">
        <w:rPr>
          <w:sz w:val="28"/>
          <w:szCs w:val="28"/>
        </w:rPr>
        <w:t>им</w:t>
      </w:r>
      <w:r w:rsidRPr="00246E67">
        <w:rPr>
          <w:sz w:val="28"/>
          <w:szCs w:val="28"/>
        </w:rPr>
        <w:t xml:space="preserve"> </w:t>
      </w:r>
      <w:r w:rsidR="001329B8" w:rsidRPr="00246E67">
        <w:rPr>
          <w:sz w:val="28"/>
          <w:szCs w:val="28"/>
        </w:rPr>
        <w:t xml:space="preserve">проведением перерасчета </w:t>
      </w:r>
      <w:r w:rsidR="00812664" w:rsidRPr="00246E67">
        <w:rPr>
          <w:sz w:val="28"/>
          <w:szCs w:val="28"/>
        </w:rPr>
        <w:t>платы</w:t>
      </w:r>
      <w:r w:rsidR="001329B8" w:rsidRPr="00246E67">
        <w:rPr>
          <w:sz w:val="28"/>
          <w:szCs w:val="28"/>
        </w:rPr>
        <w:t xml:space="preserve"> </w:t>
      </w:r>
      <w:r w:rsidR="008D6C4E" w:rsidRPr="00246E67">
        <w:rPr>
          <w:sz w:val="28"/>
          <w:szCs w:val="28"/>
        </w:rPr>
        <w:t xml:space="preserve">в порядке, предусмотренном пунктом </w:t>
      </w:r>
      <w:r w:rsidR="002D7E73" w:rsidRPr="00246E67">
        <w:rPr>
          <w:sz w:val="28"/>
          <w:szCs w:val="28"/>
        </w:rPr>
        <w:t>29(</w:t>
      </w:r>
      <w:r w:rsidR="002B561E" w:rsidRPr="00246E67">
        <w:rPr>
          <w:sz w:val="28"/>
          <w:szCs w:val="28"/>
        </w:rPr>
        <w:t>3</w:t>
      </w:r>
      <w:r w:rsidR="002D7E73" w:rsidRPr="00246E67">
        <w:rPr>
          <w:sz w:val="28"/>
          <w:szCs w:val="28"/>
        </w:rPr>
        <w:t>)</w:t>
      </w:r>
      <w:r w:rsidR="008D6C4E" w:rsidRPr="00246E67">
        <w:rPr>
          <w:sz w:val="28"/>
          <w:szCs w:val="28"/>
        </w:rPr>
        <w:t xml:space="preserve"> настоящих Правил, исходя из показаний коллективного (общедомового) прибора учета</w:t>
      </w:r>
      <w:r w:rsidR="00B867FC" w:rsidRPr="00246E67">
        <w:rPr>
          <w:sz w:val="28"/>
          <w:szCs w:val="28"/>
        </w:rPr>
        <w:t>.</w:t>
      </w:r>
      <w:r w:rsidRPr="00246E67">
        <w:rPr>
          <w:sz w:val="28"/>
          <w:szCs w:val="28"/>
        </w:rPr>
        <w:t>;</w:t>
      </w:r>
    </w:p>
    <w:p w:rsidR="0011297E" w:rsidRPr="00246E67" w:rsidRDefault="001329B8" w:rsidP="0011297E">
      <w:pPr>
        <w:ind w:firstLine="540"/>
        <w:jc w:val="both"/>
        <w:rPr>
          <w:sz w:val="28"/>
          <w:szCs w:val="28"/>
        </w:rPr>
      </w:pPr>
      <w:r w:rsidRPr="00246E67">
        <w:rPr>
          <w:sz w:val="28"/>
          <w:szCs w:val="28"/>
        </w:rPr>
        <w:t>4</w:t>
      </w:r>
      <w:r w:rsidR="0011297E" w:rsidRPr="00246E67">
        <w:rPr>
          <w:sz w:val="28"/>
          <w:szCs w:val="28"/>
        </w:rPr>
        <w:t xml:space="preserve">) при наличии решения общего собрания собственников помещений в многоквартирном доме об определении </w:t>
      </w:r>
      <w:r w:rsidR="0019516E" w:rsidRPr="00246E67">
        <w:rPr>
          <w:sz w:val="28"/>
          <w:szCs w:val="28"/>
        </w:rPr>
        <w:t xml:space="preserve">платы </w:t>
      </w:r>
      <w:bookmarkStart w:id="1" w:name="_Hlk83129560"/>
      <w:r w:rsidR="0019516E" w:rsidRPr="00246E67">
        <w:rPr>
          <w:sz w:val="28"/>
          <w:szCs w:val="28"/>
        </w:rPr>
        <w:t>за коммунальные ресурсы</w:t>
      </w:r>
      <w:bookmarkEnd w:id="1"/>
      <w:proofErr w:type="gramStart"/>
      <w:r w:rsidR="0019516E" w:rsidRPr="00246E67">
        <w:rPr>
          <w:sz w:val="28"/>
          <w:szCs w:val="28"/>
        </w:rPr>
        <w:t xml:space="preserve">, </w:t>
      </w:r>
      <w:r w:rsidR="0011297E" w:rsidRPr="00246E67">
        <w:rPr>
          <w:sz w:val="28"/>
          <w:szCs w:val="28"/>
        </w:rPr>
        <w:t>,</w:t>
      </w:r>
      <w:proofErr w:type="gramEnd"/>
      <w:r w:rsidR="0011297E" w:rsidRPr="00246E67">
        <w:rPr>
          <w:sz w:val="28"/>
          <w:szCs w:val="28"/>
        </w:rPr>
        <w:t xml:space="preserve"> </w:t>
      </w:r>
      <w:bookmarkStart w:id="2" w:name="_Hlk83129570"/>
      <w:r w:rsidR="0011297E" w:rsidRPr="00246E67">
        <w:rPr>
          <w:sz w:val="28"/>
          <w:szCs w:val="28"/>
        </w:rPr>
        <w:t>потребляемы</w:t>
      </w:r>
      <w:r w:rsidR="0019516E" w:rsidRPr="00246E67">
        <w:rPr>
          <w:sz w:val="28"/>
          <w:szCs w:val="28"/>
        </w:rPr>
        <w:t>е</w:t>
      </w:r>
      <w:r w:rsidR="0011297E" w:rsidRPr="00246E67">
        <w:rPr>
          <w:sz w:val="28"/>
          <w:szCs w:val="28"/>
        </w:rPr>
        <w:t xml:space="preserve"> </w:t>
      </w:r>
      <w:r w:rsidR="00052437" w:rsidRPr="00246E67">
        <w:rPr>
          <w:sz w:val="28"/>
          <w:szCs w:val="28"/>
        </w:rPr>
        <w:t>на общедомовые нужды</w:t>
      </w:r>
      <w:bookmarkEnd w:id="2"/>
      <w:r w:rsidR="00AE04EA" w:rsidRPr="00246E67">
        <w:rPr>
          <w:sz w:val="28"/>
          <w:szCs w:val="28"/>
        </w:rPr>
        <w:t>,</w:t>
      </w:r>
      <w:r w:rsidR="00052437" w:rsidRPr="00246E67">
        <w:rPr>
          <w:sz w:val="28"/>
          <w:szCs w:val="28"/>
        </w:rPr>
        <w:t xml:space="preserve"> </w:t>
      </w:r>
      <w:r w:rsidR="0011297E" w:rsidRPr="00246E67">
        <w:rPr>
          <w:sz w:val="28"/>
          <w:szCs w:val="28"/>
        </w:rPr>
        <w:t>исходя из показаний коллективного (общедомового) прибора учета</w:t>
      </w:r>
      <w:r w:rsidR="008D6C4E" w:rsidRPr="00246E67">
        <w:rPr>
          <w:sz w:val="28"/>
          <w:szCs w:val="28"/>
        </w:rPr>
        <w:t xml:space="preserve"> </w:t>
      </w:r>
      <w:r w:rsidR="00565457" w:rsidRPr="00246E67">
        <w:rPr>
          <w:sz w:val="28"/>
          <w:szCs w:val="28"/>
        </w:rPr>
        <w:t xml:space="preserve">- </w:t>
      </w:r>
      <w:r w:rsidR="00B8696A" w:rsidRPr="00246E67">
        <w:rPr>
          <w:sz w:val="28"/>
          <w:szCs w:val="28"/>
        </w:rPr>
        <w:t xml:space="preserve">в размере, </w:t>
      </w:r>
      <w:r w:rsidR="007952CA" w:rsidRPr="00246E67">
        <w:rPr>
          <w:sz w:val="28"/>
          <w:szCs w:val="28"/>
        </w:rPr>
        <w:t>определ</w:t>
      </w:r>
      <w:r w:rsidR="00B8696A" w:rsidRPr="00246E67">
        <w:rPr>
          <w:sz w:val="28"/>
          <w:szCs w:val="28"/>
        </w:rPr>
        <w:t>яемом</w:t>
      </w:r>
      <w:r w:rsidR="007952CA" w:rsidRPr="00246E67">
        <w:rPr>
          <w:sz w:val="28"/>
          <w:szCs w:val="28"/>
        </w:rPr>
        <w:t xml:space="preserve"> </w:t>
      </w:r>
      <w:r w:rsidR="0011297E" w:rsidRPr="00246E67">
        <w:rPr>
          <w:sz w:val="28"/>
          <w:szCs w:val="28"/>
        </w:rPr>
        <w:t>по формул</w:t>
      </w:r>
      <w:r w:rsidR="00052437" w:rsidRPr="00246E67">
        <w:rPr>
          <w:sz w:val="28"/>
          <w:szCs w:val="28"/>
        </w:rPr>
        <w:t>ам</w:t>
      </w:r>
      <w:r w:rsidR="0011297E" w:rsidRPr="00246E67">
        <w:rPr>
          <w:sz w:val="28"/>
          <w:szCs w:val="28"/>
        </w:rPr>
        <w:t xml:space="preserve"> </w:t>
      </w:r>
      <w:r w:rsidR="00AE04EA" w:rsidRPr="00246E67">
        <w:rPr>
          <w:sz w:val="28"/>
          <w:szCs w:val="28"/>
        </w:rPr>
        <w:t xml:space="preserve">11 — 12, 17, 20.2, 21.1, 24, 28, 29 </w:t>
      </w:r>
      <w:r w:rsidR="0011297E" w:rsidRPr="00246E67">
        <w:rPr>
          <w:sz w:val="28"/>
          <w:szCs w:val="28"/>
        </w:rPr>
        <w:t xml:space="preserve">Приложения </w:t>
      </w:r>
      <w:r w:rsidR="00052437" w:rsidRPr="00246E67">
        <w:rPr>
          <w:sz w:val="28"/>
          <w:szCs w:val="28"/>
        </w:rPr>
        <w:t xml:space="preserve">№2 </w:t>
      </w:r>
      <w:r w:rsidR="0011297E" w:rsidRPr="00246E67">
        <w:rPr>
          <w:sz w:val="28"/>
          <w:szCs w:val="28"/>
        </w:rPr>
        <w:t>к Правил</w:t>
      </w:r>
      <w:r w:rsidR="00AE04EA" w:rsidRPr="00246E67">
        <w:rPr>
          <w:sz w:val="28"/>
          <w:szCs w:val="28"/>
        </w:rPr>
        <w:t>ам</w:t>
      </w:r>
      <w:r w:rsidR="00052437" w:rsidRPr="00246E67">
        <w:rPr>
          <w:sz w:val="28"/>
          <w:szCs w:val="28"/>
        </w:rPr>
        <w:t xml:space="preserve"> предоставления коммунальных услуг</w:t>
      </w:r>
      <w:r w:rsidR="00AE04EA" w:rsidRPr="00246E67">
        <w:rPr>
          <w:sz w:val="28"/>
          <w:szCs w:val="28"/>
        </w:rPr>
        <w:t>, исходя из показаний коллективного (общедомового) прибора учета</w:t>
      </w:r>
      <w:r w:rsidR="00B8696A" w:rsidRPr="00246E67">
        <w:rPr>
          <w:sz w:val="28"/>
          <w:szCs w:val="28"/>
        </w:rPr>
        <w:t>;</w:t>
      </w:r>
    </w:p>
    <w:p w:rsidR="001329B8" w:rsidRPr="00246E67" w:rsidRDefault="0031237A" w:rsidP="001329B8">
      <w:pPr>
        <w:ind w:firstLine="540"/>
        <w:jc w:val="both"/>
        <w:rPr>
          <w:sz w:val="28"/>
          <w:szCs w:val="28"/>
        </w:rPr>
      </w:pPr>
      <w:r w:rsidRPr="00246E67">
        <w:rPr>
          <w:sz w:val="28"/>
          <w:szCs w:val="28"/>
        </w:rPr>
        <w:t>5</w:t>
      </w:r>
      <w:r w:rsidR="001329B8" w:rsidRPr="00246E67">
        <w:rPr>
          <w:sz w:val="28"/>
          <w:szCs w:val="28"/>
        </w:rPr>
        <w:t xml:space="preserve">)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 </w:t>
      </w:r>
      <w:r w:rsidR="00176CA8" w:rsidRPr="00246E67">
        <w:rPr>
          <w:sz w:val="28"/>
          <w:szCs w:val="28"/>
        </w:rPr>
        <w:t xml:space="preserve">в размере, </w:t>
      </w:r>
      <w:r w:rsidR="007952CA" w:rsidRPr="00246E67">
        <w:rPr>
          <w:sz w:val="28"/>
          <w:szCs w:val="28"/>
        </w:rPr>
        <w:t>определя</w:t>
      </w:r>
      <w:r w:rsidR="00C32D8D" w:rsidRPr="00246E67">
        <w:rPr>
          <w:sz w:val="28"/>
          <w:szCs w:val="28"/>
        </w:rPr>
        <w:t>е</w:t>
      </w:r>
      <w:r w:rsidR="00176CA8" w:rsidRPr="00246E67">
        <w:rPr>
          <w:sz w:val="28"/>
          <w:szCs w:val="28"/>
        </w:rPr>
        <w:t>мом</w:t>
      </w:r>
      <w:r w:rsidR="007952CA" w:rsidRPr="00246E67">
        <w:rPr>
          <w:sz w:val="28"/>
          <w:szCs w:val="28"/>
        </w:rPr>
        <w:t xml:space="preserve"> </w:t>
      </w:r>
      <w:r w:rsidRPr="00246E67">
        <w:rPr>
          <w:sz w:val="28"/>
          <w:szCs w:val="28"/>
        </w:rPr>
        <w:t xml:space="preserve">по формулам </w:t>
      </w:r>
      <w:r w:rsidR="00AE04EA" w:rsidRPr="00246E67">
        <w:rPr>
          <w:sz w:val="28"/>
          <w:szCs w:val="28"/>
        </w:rPr>
        <w:t>11 — 12, 17, 20.2, 21.1, 24, 28, 29</w:t>
      </w:r>
      <w:r w:rsidRPr="00246E67">
        <w:rPr>
          <w:sz w:val="28"/>
          <w:szCs w:val="28"/>
        </w:rPr>
        <w:t xml:space="preserve"> Приложения №2 к Правилам предоставления коммунальных услуг</w:t>
      </w:r>
      <w:r w:rsidR="00812664" w:rsidRPr="00246E67">
        <w:rPr>
          <w:sz w:val="28"/>
          <w:szCs w:val="28"/>
        </w:rPr>
        <w:t xml:space="preserve"> исходя из показаний такой системы</w:t>
      </w:r>
      <w:r w:rsidR="001329B8" w:rsidRPr="00246E67">
        <w:rPr>
          <w:sz w:val="28"/>
          <w:szCs w:val="28"/>
        </w:rPr>
        <w:t>;</w:t>
      </w:r>
    </w:p>
    <w:p w:rsidR="0011297E" w:rsidRPr="00246E67" w:rsidRDefault="00E42B32" w:rsidP="0011297E">
      <w:pPr>
        <w:ind w:firstLine="540"/>
        <w:jc w:val="both"/>
        <w:rPr>
          <w:sz w:val="28"/>
          <w:szCs w:val="28"/>
        </w:rPr>
      </w:pPr>
      <w:r w:rsidRPr="00246E67">
        <w:rPr>
          <w:sz w:val="28"/>
          <w:szCs w:val="28"/>
        </w:rPr>
        <w:t>29(</w:t>
      </w:r>
      <w:r w:rsidR="00AE04EA" w:rsidRPr="00246E67">
        <w:rPr>
          <w:sz w:val="28"/>
          <w:szCs w:val="28"/>
        </w:rPr>
        <w:t>3</w:t>
      </w:r>
      <w:r w:rsidRPr="00246E67">
        <w:rPr>
          <w:sz w:val="28"/>
          <w:szCs w:val="28"/>
        </w:rPr>
        <w:t>)</w:t>
      </w:r>
      <w:r w:rsidR="0011297E" w:rsidRPr="00246E67">
        <w:rPr>
          <w:sz w:val="28"/>
          <w:szCs w:val="28"/>
        </w:rPr>
        <w:t xml:space="preserve">. В случаях, предусмотренных подпунктами 2 и 3 </w:t>
      </w:r>
      <w:r w:rsidR="00C653FD" w:rsidRPr="00246E67">
        <w:rPr>
          <w:sz w:val="28"/>
          <w:szCs w:val="28"/>
        </w:rPr>
        <w:t xml:space="preserve">пункта </w:t>
      </w:r>
      <w:r w:rsidR="0031237A" w:rsidRPr="00246E67">
        <w:rPr>
          <w:sz w:val="28"/>
          <w:szCs w:val="28"/>
        </w:rPr>
        <w:t>29(2)</w:t>
      </w:r>
      <w:r w:rsidR="0011297E" w:rsidRPr="00246E67">
        <w:rPr>
          <w:sz w:val="28"/>
          <w:szCs w:val="28"/>
        </w:rPr>
        <w:t xml:space="preserve"> настоящих Правил, </w:t>
      </w:r>
      <w:r w:rsidR="0031237A" w:rsidRPr="00246E67">
        <w:rPr>
          <w:sz w:val="28"/>
          <w:szCs w:val="28"/>
        </w:rPr>
        <w:t>перерасчет</w:t>
      </w:r>
      <w:r w:rsidR="0011297E" w:rsidRPr="00246E67">
        <w:rPr>
          <w:sz w:val="28"/>
          <w:szCs w:val="28"/>
        </w:rPr>
        <w:t xml:space="preserve"> </w:t>
      </w:r>
      <w:r w:rsidR="00812664" w:rsidRPr="00246E67">
        <w:rPr>
          <w:sz w:val="28"/>
          <w:szCs w:val="28"/>
        </w:rPr>
        <w:t>платы</w:t>
      </w:r>
      <w:r w:rsidR="0011297E" w:rsidRPr="00246E67">
        <w:rPr>
          <w:sz w:val="28"/>
          <w:szCs w:val="28"/>
        </w:rPr>
        <w:t xml:space="preserve"> осуществляется по формуле </w:t>
      </w:r>
      <w:r w:rsidR="007E3FBA" w:rsidRPr="00246E67">
        <w:rPr>
          <w:sz w:val="28"/>
          <w:szCs w:val="28"/>
        </w:rPr>
        <w:t xml:space="preserve">2 </w:t>
      </w:r>
      <w:r w:rsidR="0011297E" w:rsidRPr="00246E67">
        <w:rPr>
          <w:sz w:val="28"/>
          <w:szCs w:val="28"/>
        </w:rPr>
        <w:t>Приложения к настоящим Правилам:</w:t>
      </w:r>
    </w:p>
    <w:p w:rsidR="0011297E" w:rsidRPr="0044358C" w:rsidRDefault="0011297E" w:rsidP="0011297E">
      <w:pPr>
        <w:ind w:firstLine="540"/>
        <w:jc w:val="both"/>
        <w:rPr>
          <w:sz w:val="28"/>
          <w:szCs w:val="28"/>
        </w:rPr>
      </w:pPr>
      <w:r w:rsidRPr="00246E67">
        <w:rPr>
          <w:sz w:val="28"/>
          <w:szCs w:val="28"/>
        </w:rPr>
        <w:t>1) по истечении календарного года</w:t>
      </w:r>
      <w:r w:rsidR="00DF7A56" w:rsidRPr="00246E67">
        <w:rPr>
          <w:sz w:val="28"/>
          <w:szCs w:val="28"/>
        </w:rPr>
        <w:t>, при этом величина перерасчета учитывается в составе платы за</w:t>
      </w:r>
      <w:r w:rsidR="00DF7A56" w:rsidRPr="0044358C">
        <w:rPr>
          <w:sz w:val="28"/>
          <w:szCs w:val="28"/>
        </w:rPr>
        <w:t xml:space="preserve"> </w:t>
      </w:r>
      <w:r w:rsidR="00812664" w:rsidRPr="00812664">
        <w:rPr>
          <w:sz w:val="28"/>
          <w:szCs w:val="28"/>
        </w:rPr>
        <w:t>коммунальные ресурсы</w:t>
      </w:r>
      <w:r w:rsidR="00812664">
        <w:rPr>
          <w:sz w:val="28"/>
          <w:szCs w:val="28"/>
        </w:rPr>
        <w:t>,</w:t>
      </w:r>
      <w:r w:rsidR="00812664" w:rsidRPr="00812664">
        <w:rPr>
          <w:sz w:val="28"/>
          <w:szCs w:val="28"/>
        </w:rPr>
        <w:t xml:space="preserve"> </w:t>
      </w:r>
      <w:r w:rsidR="00812664" w:rsidRPr="0044358C">
        <w:rPr>
          <w:sz w:val="28"/>
          <w:szCs w:val="28"/>
        </w:rPr>
        <w:t>потребляемы</w:t>
      </w:r>
      <w:r w:rsidR="00812664">
        <w:rPr>
          <w:sz w:val="28"/>
          <w:szCs w:val="28"/>
        </w:rPr>
        <w:t>е</w:t>
      </w:r>
      <w:r w:rsidR="00812664" w:rsidRPr="0044358C">
        <w:rPr>
          <w:sz w:val="28"/>
          <w:szCs w:val="28"/>
        </w:rPr>
        <w:t xml:space="preserve"> на общедомовые нужды </w:t>
      </w:r>
      <w:r w:rsidR="00DF7A56" w:rsidRPr="0044358C">
        <w:rPr>
          <w:sz w:val="28"/>
          <w:szCs w:val="28"/>
        </w:rPr>
        <w:t xml:space="preserve">в течение первого квартала </w:t>
      </w:r>
      <w:r w:rsidR="00AE04EA" w:rsidRPr="0044358C">
        <w:rPr>
          <w:sz w:val="28"/>
          <w:szCs w:val="28"/>
        </w:rPr>
        <w:t>года, следующего за расчетным</w:t>
      </w:r>
      <w:r w:rsidR="00DF7A56" w:rsidRPr="0044358C">
        <w:rPr>
          <w:sz w:val="28"/>
          <w:szCs w:val="28"/>
        </w:rPr>
        <w:t xml:space="preserve"> год</w:t>
      </w:r>
      <w:r w:rsidR="00AE04EA" w:rsidRPr="0044358C">
        <w:rPr>
          <w:sz w:val="28"/>
          <w:szCs w:val="28"/>
        </w:rPr>
        <w:t>ом</w:t>
      </w:r>
      <w:r w:rsidRPr="0044358C">
        <w:rPr>
          <w:sz w:val="28"/>
          <w:szCs w:val="28"/>
        </w:rPr>
        <w:t>;</w:t>
      </w:r>
    </w:p>
    <w:p w:rsidR="0011297E" w:rsidRPr="0044358C" w:rsidRDefault="0011297E" w:rsidP="0011297E">
      <w:pPr>
        <w:ind w:firstLine="540"/>
        <w:jc w:val="both"/>
        <w:rPr>
          <w:sz w:val="28"/>
          <w:szCs w:val="28"/>
        </w:rPr>
      </w:pPr>
      <w:r w:rsidRPr="0044358C">
        <w:rPr>
          <w:sz w:val="28"/>
          <w:szCs w:val="28"/>
        </w:rPr>
        <w:t>2) при прекращении управления многоквартирным домом соответствующим лицом</w:t>
      </w:r>
      <w:r w:rsidR="00DF7A56" w:rsidRPr="0044358C">
        <w:rPr>
          <w:sz w:val="28"/>
          <w:szCs w:val="28"/>
        </w:rPr>
        <w:t xml:space="preserve">, при этом величина перерасчета учитывается в составе платы </w:t>
      </w:r>
      <w:r w:rsidR="00E40B70">
        <w:rPr>
          <w:sz w:val="28"/>
          <w:szCs w:val="28"/>
        </w:rPr>
        <w:t xml:space="preserve">за </w:t>
      </w:r>
      <w:r w:rsidR="00812664" w:rsidRPr="00812664">
        <w:rPr>
          <w:sz w:val="28"/>
          <w:szCs w:val="28"/>
        </w:rPr>
        <w:t>коммунальные ресурсы, потребляемые на общедомовые нужды</w:t>
      </w:r>
      <w:r w:rsidR="00E40B70">
        <w:rPr>
          <w:sz w:val="28"/>
          <w:szCs w:val="28"/>
        </w:rPr>
        <w:t>,</w:t>
      </w:r>
      <w:r w:rsidR="00812664" w:rsidRPr="00812664">
        <w:rPr>
          <w:sz w:val="28"/>
          <w:szCs w:val="28"/>
        </w:rPr>
        <w:t xml:space="preserve"> </w:t>
      </w:r>
      <w:r w:rsidR="00DF7A56" w:rsidRPr="0044358C">
        <w:rPr>
          <w:sz w:val="28"/>
          <w:szCs w:val="28"/>
        </w:rPr>
        <w:t xml:space="preserve">за последний месяц </w:t>
      </w:r>
      <w:r w:rsidR="00E40B70">
        <w:rPr>
          <w:sz w:val="28"/>
          <w:szCs w:val="28"/>
        </w:rPr>
        <w:t xml:space="preserve">предъявления к оплате </w:t>
      </w:r>
      <w:r w:rsidR="004669EC">
        <w:rPr>
          <w:sz w:val="28"/>
          <w:szCs w:val="28"/>
        </w:rPr>
        <w:t xml:space="preserve">таким лицом платежного документа, включающего </w:t>
      </w:r>
      <w:r w:rsidR="00E40B70">
        <w:rPr>
          <w:sz w:val="28"/>
          <w:szCs w:val="28"/>
        </w:rPr>
        <w:t>плат</w:t>
      </w:r>
      <w:r w:rsidR="004669EC">
        <w:rPr>
          <w:sz w:val="28"/>
          <w:szCs w:val="28"/>
        </w:rPr>
        <w:t>у</w:t>
      </w:r>
      <w:r w:rsidR="00E40B70">
        <w:rPr>
          <w:sz w:val="28"/>
          <w:szCs w:val="28"/>
        </w:rPr>
        <w:t xml:space="preserve"> за содержание жилого помещения в </w:t>
      </w:r>
      <w:r w:rsidR="004669EC">
        <w:rPr>
          <w:sz w:val="28"/>
          <w:szCs w:val="28"/>
        </w:rPr>
        <w:t>данном</w:t>
      </w:r>
      <w:r w:rsidR="00E40B70">
        <w:rPr>
          <w:sz w:val="28"/>
          <w:szCs w:val="28"/>
        </w:rPr>
        <w:t xml:space="preserve"> многоквартирном доме</w:t>
      </w:r>
      <w:r w:rsidRPr="0044358C">
        <w:rPr>
          <w:sz w:val="28"/>
          <w:szCs w:val="28"/>
        </w:rPr>
        <w:t>;</w:t>
      </w:r>
    </w:p>
    <w:p w:rsidR="0011297E" w:rsidRPr="0044358C" w:rsidRDefault="0011297E" w:rsidP="0011297E">
      <w:pPr>
        <w:ind w:firstLine="540"/>
        <w:jc w:val="both"/>
        <w:rPr>
          <w:sz w:val="28"/>
          <w:szCs w:val="28"/>
        </w:rPr>
      </w:pPr>
      <w:r w:rsidRPr="0044358C">
        <w:rPr>
          <w:sz w:val="28"/>
          <w:szCs w:val="28"/>
        </w:rPr>
        <w:lastRenderedPageBreak/>
        <w:t xml:space="preserve">3) при изменении способа </w:t>
      </w:r>
      <w:r w:rsidR="009F09B2" w:rsidRPr="0044358C">
        <w:rPr>
          <w:sz w:val="28"/>
          <w:szCs w:val="28"/>
        </w:rPr>
        <w:t xml:space="preserve">учета </w:t>
      </w:r>
      <w:r w:rsidRPr="0044358C">
        <w:rPr>
          <w:sz w:val="28"/>
          <w:szCs w:val="28"/>
        </w:rPr>
        <w:t xml:space="preserve">в составе платы за содержание жилого помещения в многоквартирном доме </w:t>
      </w:r>
      <w:r w:rsidR="009F09B2" w:rsidRPr="0044358C">
        <w:rPr>
          <w:sz w:val="28"/>
          <w:szCs w:val="28"/>
        </w:rPr>
        <w:t xml:space="preserve">расходов </w:t>
      </w:r>
      <w:r w:rsidRPr="0044358C">
        <w:rPr>
          <w:sz w:val="28"/>
          <w:szCs w:val="28"/>
        </w:rPr>
        <w:t xml:space="preserve">на оплату коммунальных ресурсов, потребляемых </w:t>
      </w:r>
      <w:r w:rsidR="009F09B2" w:rsidRPr="0044358C">
        <w:rPr>
          <w:sz w:val="28"/>
          <w:szCs w:val="28"/>
        </w:rPr>
        <w:t>на общедомовые нужды</w:t>
      </w:r>
      <w:r w:rsidR="00DF7A56" w:rsidRPr="0044358C">
        <w:rPr>
          <w:sz w:val="28"/>
          <w:szCs w:val="28"/>
        </w:rPr>
        <w:t xml:space="preserve">, при этом </w:t>
      </w:r>
      <w:r w:rsidR="009F09B2" w:rsidRPr="0044358C">
        <w:rPr>
          <w:sz w:val="28"/>
          <w:szCs w:val="28"/>
        </w:rPr>
        <w:t>величина перерасчета учитывается в составе платы з</w:t>
      </w:r>
      <w:r w:rsidR="005F3063">
        <w:rPr>
          <w:sz w:val="28"/>
          <w:szCs w:val="28"/>
        </w:rPr>
        <w:t>а</w:t>
      </w:r>
      <w:r w:rsidR="005F3063" w:rsidRPr="005F3063">
        <w:t xml:space="preserve"> </w:t>
      </w:r>
      <w:r w:rsidR="005F3063" w:rsidRPr="005F3063">
        <w:rPr>
          <w:sz w:val="28"/>
          <w:szCs w:val="28"/>
        </w:rPr>
        <w:t xml:space="preserve">коммунальные ресурсы, потребляемые на общедомовые нужды </w:t>
      </w:r>
      <w:r w:rsidR="009F09B2" w:rsidRPr="0044358C">
        <w:rPr>
          <w:sz w:val="28"/>
          <w:szCs w:val="28"/>
        </w:rPr>
        <w:t xml:space="preserve">за последний месяц </w:t>
      </w:r>
      <w:r w:rsidRPr="0044358C">
        <w:rPr>
          <w:sz w:val="28"/>
          <w:szCs w:val="28"/>
        </w:rPr>
        <w:t xml:space="preserve">действия предыдущего способа определения размера расходов </w:t>
      </w:r>
      <w:r w:rsidR="002D7E73" w:rsidRPr="0044358C">
        <w:rPr>
          <w:sz w:val="28"/>
          <w:szCs w:val="28"/>
        </w:rPr>
        <w:t>на оплату коммунальных ресурсов</w:t>
      </w:r>
      <w:r w:rsidR="002D7E73" w:rsidRPr="0044358C" w:rsidDel="009F09B2">
        <w:rPr>
          <w:sz w:val="28"/>
          <w:szCs w:val="28"/>
        </w:rPr>
        <w:t xml:space="preserve"> </w:t>
      </w:r>
      <w:r w:rsidR="002D7E73" w:rsidRPr="0044358C">
        <w:rPr>
          <w:sz w:val="28"/>
          <w:szCs w:val="28"/>
        </w:rPr>
        <w:t>на общедомовые нужды</w:t>
      </w:r>
      <w:r w:rsidR="007E3FBA" w:rsidRPr="0044358C">
        <w:rPr>
          <w:sz w:val="28"/>
          <w:szCs w:val="28"/>
        </w:rPr>
        <w:t xml:space="preserve"> </w:t>
      </w:r>
      <w:r w:rsidRPr="0044358C">
        <w:rPr>
          <w:sz w:val="28"/>
          <w:szCs w:val="28"/>
        </w:rPr>
        <w:t>в составе платы за содержание жилого помещения</w:t>
      </w:r>
      <w:r w:rsidR="00406EA0" w:rsidRPr="0044358C">
        <w:rPr>
          <w:sz w:val="28"/>
          <w:szCs w:val="28"/>
        </w:rPr>
        <w:t>, если иное не установлено договором с лицом, осуществляющим управление многоквартирным домом</w:t>
      </w:r>
      <w:r w:rsidRPr="0044358C">
        <w:rPr>
          <w:sz w:val="28"/>
          <w:szCs w:val="28"/>
        </w:rPr>
        <w:t xml:space="preserve">. </w:t>
      </w:r>
    </w:p>
    <w:p w:rsidR="0011297E" w:rsidRPr="0044358C" w:rsidRDefault="001354A2" w:rsidP="0011297E">
      <w:pPr>
        <w:ind w:firstLine="540"/>
        <w:jc w:val="both"/>
        <w:rPr>
          <w:sz w:val="28"/>
          <w:szCs w:val="28"/>
        </w:rPr>
      </w:pPr>
      <w:r w:rsidRPr="0044358C">
        <w:rPr>
          <w:sz w:val="28"/>
          <w:szCs w:val="28"/>
        </w:rPr>
        <w:t>29(</w:t>
      </w:r>
      <w:r w:rsidR="00AE04EA" w:rsidRPr="0044358C">
        <w:rPr>
          <w:sz w:val="28"/>
          <w:szCs w:val="28"/>
        </w:rPr>
        <w:t>4</w:t>
      </w:r>
      <w:r w:rsidRPr="0044358C">
        <w:rPr>
          <w:sz w:val="28"/>
          <w:szCs w:val="28"/>
        </w:rPr>
        <w:t>).</w:t>
      </w:r>
      <w:r w:rsidR="009504D5" w:rsidRPr="0044358C">
        <w:rPr>
          <w:sz w:val="28"/>
          <w:szCs w:val="28"/>
        </w:rPr>
        <w:t xml:space="preserve"> </w:t>
      </w:r>
      <w:r w:rsidR="0011297E" w:rsidRPr="0044358C">
        <w:rPr>
          <w:sz w:val="28"/>
          <w:szCs w:val="28"/>
        </w:rPr>
        <w:t>Плата за коммунальны</w:t>
      </w:r>
      <w:r w:rsidR="007B1E76">
        <w:rPr>
          <w:sz w:val="28"/>
          <w:szCs w:val="28"/>
        </w:rPr>
        <w:t>е</w:t>
      </w:r>
      <w:r w:rsidR="0011297E" w:rsidRPr="0044358C">
        <w:rPr>
          <w:sz w:val="28"/>
          <w:szCs w:val="28"/>
        </w:rPr>
        <w:t xml:space="preserve"> ресурс</w:t>
      </w:r>
      <w:r w:rsidR="007B1E76">
        <w:rPr>
          <w:sz w:val="28"/>
          <w:szCs w:val="28"/>
        </w:rPr>
        <w:t>ы</w:t>
      </w:r>
      <w:r w:rsidR="0011297E" w:rsidRPr="0044358C">
        <w:rPr>
          <w:sz w:val="28"/>
          <w:szCs w:val="28"/>
        </w:rPr>
        <w:t>, потребляемы</w:t>
      </w:r>
      <w:r w:rsidR="007B1E76">
        <w:rPr>
          <w:sz w:val="28"/>
          <w:szCs w:val="28"/>
        </w:rPr>
        <w:t>е</w:t>
      </w:r>
      <w:r w:rsidR="0011297E" w:rsidRPr="0044358C">
        <w:rPr>
          <w:sz w:val="28"/>
          <w:szCs w:val="28"/>
        </w:rPr>
        <w:t xml:space="preserve"> </w:t>
      </w:r>
      <w:r w:rsidR="005F3063">
        <w:rPr>
          <w:sz w:val="28"/>
          <w:szCs w:val="28"/>
        </w:rPr>
        <w:t>на общедомовые нужды</w:t>
      </w:r>
      <w:r w:rsidR="0011297E" w:rsidRPr="0044358C">
        <w:rPr>
          <w:sz w:val="28"/>
          <w:szCs w:val="28"/>
        </w:rPr>
        <w:t xml:space="preserve">, отражается в платежном документе отдельной строкой по каждому виду </w:t>
      </w:r>
      <w:r w:rsidR="007B1E76">
        <w:rPr>
          <w:sz w:val="28"/>
          <w:szCs w:val="28"/>
        </w:rPr>
        <w:t xml:space="preserve">таких </w:t>
      </w:r>
      <w:r w:rsidR="0011297E" w:rsidRPr="0044358C">
        <w:rPr>
          <w:sz w:val="28"/>
          <w:szCs w:val="28"/>
        </w:rPr>
        <w:t>коммунальных ресурсов, если иное не установлено законодательством.</w:t>
      </w:r>
    </w:p>
    <w:p w:rsidR="0011297E" w:rsidRPr="0044358C" w:rsidRDefault="009504D5" w:rsidP="0011297E">
      <w:pPr>
        <w:ind w:firstLine="540"/>
        <w:jc w:val="both"/>
        <w:rPr>
          <w:sz w:val="28"/>
          <w:szCs w:val="28"/>
        </w:rPr>
      </w:pPr>
      <w:r w:rsidRPr="0044358C">
        <w:rPr>
          <w:sz w:val="28"/>
          <w:szCs w:val="28"/>
        </w:rPr>
        <w:t>29(</w:t>
      </w:r>
      <w:r w:rsidR="00AE04EA" w:rsidRPr="0044358C">
        <w:rPr>
          <w:sz w:val="28"/>
          <w:szCs w:val="28"/>
        </w:rPr>
        <w:t>5</w:t>
      </w:r>
      <w:r w:rsidRPr="0044358C">
        <w:rPr>
          <w:sz w:val="28"/>
          <w:szCs w:val="28"/>
        </w:rPr>
        <w:t xml:space="preserve">). </w:t>
      </w:r>
      <w:r w:rsidR="0011297E" w:rsidRPr="0044358C">
        <w:rPr>
          <w:sz w:val="28"/>
          <w:szCs w:val="28"/>
        </w:rPr>
        <w:t xml:space="preserve">В случае изменения размера платы за содержание жилого помещения вследствие изменения размера </w:t>
      </w:r>
      <w:r w:rsidR="0019516E">
        <w:rPr>
          <w:sz w:val="28"/>
          <w:szCs w:val="28"/>
        </w:rPr>
        <w:t>платы за</w:t>
      </w:r>
      <w:r w:rsidR="0011297E" w:rsidRPr="0044358C">
        <w:rPr>
          <w:sz w:val="28"/>
          <w:szCs w:val="28"/>
        </w:rPr>
        <w:t xml:space="preserve"> коммунальны</w:t>
      </w:r>
      <w:r w:rsidR="0019516E">
        <w:rPr>
          <w:sz w:val="28"/>
          <w:szCs w:val="28"/>
        </w:rPr>
        <w:t>е</w:t>
      </w:r>
      <w:r w:rsidR="0011297E" w:rsidRPr="0044358C">
        <w:rPr>
          <w:sz w:val="28"/>
          <w:szCs w:val="28"/>
        </w:rPr>
        <w:t xml:space="preserve"> ресурс</w:t>
      </w:r>
      <w:r w:rsidR="0019516E">
        <w:rPr>
          <w:sz w:val="28"/>
          <w:szCs w:val="28"/>
        </w:rPr>
        <w:t>ы</w:t>
      </w:r>
      <w:r w:rsidR="0011297E" w:rsidRPr="0044358C">
        <w:rPr>
          <w:sz w:val="28"/>
          <w:szCs w:val="28"/>
        </w:rPr>
        <w:t>, потребляемы</w:t>
      </w:r>
      <w:r w:rsidR="0019516E">
        <w:rPr>
          <w:sz w:val="28"/>
          <w:szCs w:val="28"/>
        </w:rPr>
        <w:t>е</w:t>
      </w:r>
      <w:r w:rsidR="0011297E" w:rsidRPr="0044358C">
        <w:rPr>
          <w:sz w:val="28"/>
          <w:szCs w:val="28"/>
        </w:rPr>
        <w:t xml:space="preserve"> </w:t>
      </w:r>
      <w:r w:rsidR="002D7E73" w:rsidRPr="0044358C">
        <w:rPr>
          <w:sz w:val="28"/>
          <w:szCs w:val="28"/>
        </w:rPr>
        <w:t>на общедомовые нужды</w:t>
      </w:r>
      <w:r w:rsidR="0011297E" w:rsidRPr="0044358C">
        <w:rPr>
          <w:sz w:val="28"/>
          <w:szCs w:val="28"/>
        </w:rPr>
        <w:t>, в связи с установлением (изменением) органами государственной власти субъектов Российской Федерации тарифов и (или) нормативов потребления коммунальных ресурсов в целях использования и содержания общего имущества в многоквартирном доме, принятие решения общего собрания собственников помещений в многоквартирном доме об изменении размера платы за содержание жилого помещения не требуется.</w:t>
      </w:r>
      <w:r w:rsidR="00DF7A56" w:rsidRPr="0044358C">
        <w:rPr>
          <w:sz w:val="28"/>
          <w:szCs w:val="28"/>
        </w:rPr>
        <w:t>»;</w:t>
      </w:r>
    </w:p>
    <w:p w:rsidR="00673742" w:rsidRPr="0044358C" w:rsidRDefault="00673742" w:rsidP="00281B09">
      <w:pPr>
        <w:ind w:firstLine="540"/>
        <w:jc w:val="both"/>
        <w:rPr>
          <w:sz w:val="28"/>
          <w:szCs w:val="28"/>
        </w:rPr>
      </w:pPr>
      <w:r w:rsidRPr="0044358C">
        <w:rPr>
          <w:sz w:val="28"/>
          <w:szCs w:val="28"/>
        </w:rPr>
        <w:t>3) в пункте 32 слова «коммунальных ресурсов, потребляемых при содержании общего имущества в многоквартирном доме» заменить словами «коммунальных ресурсов, потребляемых при использовании и содержании общего имущества в многоквартирном доме»</w:t>
      </w:r>
      <w:r w:rsidR="00525618" w:rsidRPr="0044358C">
        <w:rPr>
          <w:sz w:val="28"/>
          <w:szCs w:val="28"/>
        </w:rPr>
        <w:t>;</w:t>
      </w:r>
    </w:p>
    <w:p w:rsidR="00525618" w:rsidRPr="0044358C" w:rsidRDefault="00525618" w:rsidP="00525618">
      <w:pPr>
        <w:ind w:firstLine="540"/>
        <w:jc w:val="both"/>
        <w:rPr>
          <w:sz w:val="28"/>
          <w:szCs w:val="28"/>
        </w:rPr>
      </w:pPr>
      <w:r w:rsidRPr="0044358C">
        <w:rPr>
          <w:sz w:val="28"/>
          <w:szCs w:val="28"/>
        </w:rPr>
        <w:t>4) в пункте 33 второй абзац изложить в следующей редакции:</w:t>
      </w:r>
    </w:p>
    <w:p w:rsidR="00525618" w:rsidRPr="0044358C" w:rsidRDefault="00525618" w:rsidP="00525618">
      <w:pPr>
        <w:ind w:firstLine="540"/>
        <w:jc w:val="both"/>
        <w:rPr>
          <w:color w:val="000000"/>
          <w:sz w:val="28"/>
          <w:szCs w:val="28"/>
          <w:shd w:val="clear" w:color="auto" w:fill="FFFFFF"/>
        </w:rPr>
      </w:pPr>
      <w:r w:rsidRPr="0044358C">
        <w:rPr>
          <w:sz w:val="28"/>
          <w:szCs w:val="28"/>
        </w:rPr>
        <w:t>«</w:t>
      </w:r>
      <w:r w:rsidRPr="0044358C">
        <w:rPr>
          <w:color w:val="000000"/>
          <w:sz w:val="28"/>
          <w:szCs w:val="28"/>
          <w:shd w:val="clear" w:color="auto" w:fill="FFFFFF"/>
        </w:rPr>
        <w:t>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многоквартирном доме в соответствии с</w:t>
      </w:r>
      <w:r w:rsidRPr="0044358C">
        <w:rPr>
          <w:rStyle w:val="apple-converted-space"/>
          <w:color w:val="000000"/>
          <w:sz w:val="28"/>
          <w:szCs w:val="28"/>
          <w:shd w:val="clear" w:color="auto" w:fill="FFFFFF"/>
        </w:rPr>
        <w:t xml:space="preserve"> пунктами 29(1)</w:t>
      </w:r>
      <w:r w:rsidR="0022735B" w:rsidRPr="0044358C">
        <w:rPr>
          <w:rStyle w:val="apple-converted-space"/>
          <w:color w:val="000000"/>
          <w:sz w:val="28"/>
          <w:szCs w:val="28"/>
          <w:shd w:val="clear" w:color="auto" w:fill="FFFFFF"/>
        </w:rPr>
        <w:t xml:space="preserve"> </w:t>
      </w:r>
      <w:r w:rsidRPr="0044358C">
        <w:rPr>
          <w:rStyle w:val="apple-converted-space"/>
          <w:color w:val="000000"/>
          <w:sz w:val="28"/>
          <w:szCs w:val="28"/>
          <w:shd w:val="clear" w:color="auto" w:fill="FFFFFF"/>
        </w:rPr>
        <w:t>-</w:t>
      </w:r>
      <w:r w:rsidR="0022735B" w:rsidRPr="0044358C">
        <w:rPr>
          <w:rStyle w:val="apple-converted-space"/>
          <w:color w:val="000000"/>
          <w:sz w:val="28"/>
          <w:szCs w:val="28"/>
          <w:shd w:val="clear" w:color="auto" w:fill="FFFFFF"/>
        </w:rPr>
        <w:t xml:space="preserve"> </w:t>
      </w:r>
      <w:r w:rsidRPr="0044358C">
        <w:rPr>
          <w:rStyle w:val="apple-converted-space"/>
          <w:color w:val="000000"/>
          <w:sz w:val="28"/>
          <w:szCs w:val="28"/>
          <w:shd w:val="clear" w:color="auto" w:fill="FFFFFF"/>
        </w:rPr>
        <w:t>29(</w:t>
      </w:r>
      <w:r w:rsidR="009B7AF8" w:rsidRPr="0044358C">
        <w:rPr>
          <w:rStyle w:val="apple-converted-space"/>
          <w:color w:val="000000"/>
          <w:sz w:val="28"/>
          <w:szCs w:val="28"/>
          <w:shd w:val="clear" w:color="auto" w:fill="FFFFFF"/>
        </w:rPr>
        <w:t>5</w:t>
      </w:r>
      <w:r w:rsidRPr="0044358C">
        <w:rPr>
          <w:rStyle w:val="apple-converted-space"/>
          <w:color w:val="000000"/>
          <w:sz w:val="28"/>
          <w:szCs w:val="28"/>
          <w:shd w:val="clear" w:color="auto" w:fill="FFFFFF"/>
        </w:rPr>
        <w:t>)</w:t>
      </w:r>
      <w:r w:rsidRPr="0044358C">
        <w:rPr>
          <w:color w:val="000000"/>
          <w:sz w:val="28"/>
          <w:szCs w:val="28"/>
          <w:shd w:val="clear" w:color="auto" w:fill="FFFFFF"/>
        </w:rPr>
        <w:t xml:space="preserve"> настоящих Правил.»;</w:t>
      </w:r>
    </w:p>
    <w:p w:rsidR="00281B09" w:rsidRPr="0044358C" w:rsidRDefault="00525618" w:rsidP="00281B09">
      <w:pPr>
        <w:ind w:firstLine="540"/>
        <w:jc w:val="both"/>
        <w:rPr>
          <w:sz w:val="28"/>
          <w:szCs w:val="28"/>
        </w:rPr>
      </w:pPr>
      <w:r w:rsidRPr="0044358C">
        <w:rPr>
          <w:sz w:val="28"/>
          <w:szCs w:val="28"/>
        </w:rPr>
        <w:t>5</w:t>
      </w:r>
      <w:r w:rsidR="00281B09" w:rsidRPr="0044358C">
        <w:rPr>
          <w:sz w:val="28"/>
          <w:szCs w:val="28"/>
        </w:rPr>
        <w:t>) дополнить Приложением следующего содержания:</w:t>
      </w:r>
    </w:p>
    <w:p w:rsidR="00B71EB3" w:rsidRPr="0044358C" w:rsidRDefault="00B71EB3" w:rsidP="0011297E">
      <w:pPr>
        <w:widowControl w:val="0"/>
        <w:autoSpaceDE w:val="0"/>
        <w:autoSpaceDN w:val="0"/>
        <w:adjustRightInd w:val="0"/>
        <w:ind w:firstLine="709"/>
        <w:jc w:val="right"/>
        <w:rPr>
          <w:sz w:val="28"/>
          <w:szCs w:val="28"/>
        </w:rPr>
      </w:pPr>
    </w:p>
    <w:p w:rsidR="00B71EB3" w:rsidRPr="0044358C" w:rsidRDefault="00B71EB3" w:rsidP="0011297E">
      <w:pPr>
        <w:widowControl w:val="0"/>
        <w:autoSpaceDE w:val="0"/>
        <w:autoSpaceDN w:val="0"/>
        <w:adjustRightInd w:val="0"/>
        <w:ind w:firstLine="709"/>
        <w:jc w:val="right"/>
        <w:rPr>
          <w:sz w:val="28"/>
          <w:szCs w:val="28"/>
        </w:rPr>
      </w:pPr>
    </w:p>
    <w:p w:rsidR="0011297E" w:rsidRPr="0044358C" w:rsidRDefault="00281B09" w:rsidP="0011297E">
      <w:pPr>
        <w:widowControl w:val="0"/>
        <w:autoSpaceDE w:val="0"/>
        <w:autoSpaceDN w:val="0"/>
        <w:adjustRightInd w:val="0"/>
        <w:ind w:firstLine="709"/>
        <w:jc w:val="right"/>
        <w:rPr>
          <w:sz w:val="28"/>
          <w:szCs w:val="28"/>
        </w:rPr>
      </w:pPr>
      <w:r w:rsidRPr="0044358C">
        <w:rPr>
          <w:sz w:val="28"/>
          <w:szCs w:val="28"/>
        </w:rPr>
        <w:t>«</w:t>
      </w:r>
      <w:r w:rsidR="0011297E" w:rsidRPr="0044358C">
        <w:rPr>
          <w:sz w:val="28"/>
          <w:szCs w:val="28"/>
        </w:rPr>
        <w:t>Приложение</w:t>
      </w:r>
    </w:p>
    <w:p w:rsidR="0011297E" w:rsidRPr="0044358C" w:rsidRDefault="0011297E" w:rsidP="0011297E">
      <w:pPr>
        <w:pStyle w:val="3"/>
        <w:jc w:val="center"/>
        <w:rPr>
          <w:rFonts w:ascii="Times New Roman" w:hAnsi="Times New Roman"/>
          <w:b/>
          <w:color w:val="000000"/>
          <w:sz w:val="28"/>
          <w:szCs w:val="28"/>
          <w:lang w:eastAsia="ru-RU"/>
        </w:rPr>
      </w:pPr>
      <w:bookmarkStart w:id="3" w:name="_Toc48225977"/>
      <w:r w:rsidRPr="0044358C">
        <w:rPr>
          <w:rFonts w:ascii="Times New Roman" w:hAnsi="Times New Roman"/>
          <w:b/>
          <w:color w:val="000000"/>
          <w:sz w:val="28"/>
          <w:szCs w:val="28"/>
          <w:lang w:eastAsia="ru-RU"/>
        </w:rPr>
        <w:t xml:space="preserve">Порядок </w:t>
      </w:r>
      <w:r w:rsidR="005F3063">
        <w:rPr>
          <w:rFonts w:ascii="Times New Roman" w:hAnsi="Times New Roman"/>
          <w:b/>
          <w:color w:val="000000"/>
          <w:sz w:val="28"/>
          <w:szCs w:val="28"/>
          <w:lang w:eastAsia="ru-RU"/>
        </w:rPr>
        <w:t xml:space="preserve">определения величины </w:t>
      </w:r>
      <w:r w:rsidR="005F3063" w:rsidRPr="0044358C">
        <w:rPr>
          <w:rFonts w:ascii="Times New Roman" w:hAnsi="Times New Roman"/>
          <w:b/>
          <w:color w:val="000000"/>
          <w:sz w:val="28"/>
          <w:szCs w:val="28"/>
          <w:lang w:eastAsia="ru-RU"/>
        </w:rPr>
        <w:t xml:space="preserve">перерасчета </w:t>
      </w:r>
      <w:r w:rsidR="005F3063">
        <w:rPr>
          <w:rFonts w:ascii="Times New Roman" w:hAnsi="Times New Roman"/>
          <w:b/>
          <w:color w:val="000000"/>
          <w:sz w:val="28"/>
          <w:szCs w:val="28"/>
          <w:lang w:eastAsia="ru-RU"/>
        </w:rPr>
        <w:t xml:space="preserve">платы за </w:t>
      </w:r>
      <w:r w:rsidRPr="0044358C">
        <w:rPr>
          <w:rFonts w:ascii="Times New Roman" w:hAnsi="Times New Roman"/>
          <w:b/>
          <w:color w:val="000000"/>
          <w:sz w:val="28"/>
          <w:szCs w:val="28"/>
          <w:lang w:eastAsia="ru-RU"/>
        </w:rPr>
        <w:t>коммунальны</w:t>
      </w:r>
      <w:r w:rsidR="005F3063">
        <w:rPr>
          <w:rFonts w:ascii="Times New Roman" w:hAnsi="Times New Roman"/>
          <w:b/>
          <w:color w:val="000000"/>
          <w:sz w:val="28"/>
          <w:szCs w:val="28"/>
          <w:lang w:eastAsia="ru-RU"/>
        </w:rPr>
        <w:t>е</w:t>
      </w:r>
      <w:r w:rsidRPr="0044358C">
        <w:rPr>
          <w:rFonts w:ascii="Times New Roman" w:hAnsi="Times New Roman"/>
          <w:b/>
          <w:color w:val="000000"/>
          <w:sz w:val="28"/>
          <w:szCs w:val="28"/>
          <w:lang w:eastAsia="ru-RU"/>
        </w:rPr>
        <w:t xml:space="preserve"> ресурс</w:t>
      </w:r>
      <w:r w:rsidR="005F3063">
        <w:rPr>
          <w:rFonts w:ascii="Times New Roman" w:hAnsi="Times New Roman"/>
          <w:b/>
          <w:color w:val="000000"/>
          <w:sz w:val="28"/>
          <w:szCs w:val="28"/>
          <w:lang w:eastAsia="ru-RU"/>
        </w:rPr>
        <w:t>ы</w:t>
      </w:r>
      <w:r w:rsidRPr="0044358C">
        <w:rPr>
          <w:rFonts w:ascii="Times New Roman" w:hAnsi="Times New Roman"/>
          <w:b/>
          <w:color w:val="000000"/>
          <w:sz w:val="28"/>
          <w:szCs w:val="28"/>
          <w:lang w:eastAsia="ru-RU"/>
        </w:rPr>
        <w:t>, потребляемы</w:t>
      </w:r>
      <w:r w:rsidR="005F3063">
        <w:rPr>
          <w:rFonts w:ascii="Times New Roman" w:hAnsi="Times New Roman"/>
          <w:b/>
          <w:color w:val="000000"/>
          <w:sz w:val="28"/>
          <w:szCs w:val="28"/>
          <w:lang w:eastAsia="ru-RU"/>
        </w:rPr>
        <w:t>е</w:t>
      </w:r>
      <w:r w:rsidRPr="0044358C">
        <w:rPr>
          <w:rFonts w:ascii="Times New Roman" w:hAnsi="Times New Roman"/>
          <w:b/>
          <w:color w:val="000000"/>
          <w:sz w:val="28"/>
          <w:szCs w:val="28"/>
          <w:lang w:eastAsia="ru-RU"/>
        </w:rPr>
        <w:t xml:space="preserve"> </w:t>
      </w:r>
      <w:bookmarkEnd w:id="3"/>
      <w:r w:rsidR="005F3063">
        <w:rPr>
          <w:rFonts w:ascii="Times New Roman" w:hAnsi="Times New Roman"/>
          <w:b/>
          <w:color w:val="000000"/>
          <w:sz w:val="28"/>
          <w:szCs w:val="28"/>
          <w:lang w:eastAsia="ru-RU"/>
        </w:rPr>
        <w:t>на общедомовые нужды в многоквартирном доме</w:t>
      </w:r>
      <w:r w:rsidR="00C30879" w:rsidRPr="0044358C">
        <w:rPr>
          <w:rFonts w:ascii="Times New Roman" w:hAnsi="Times New Roman"/>
          <w:b/>
          <w:color w:val="000000"/>
          <w:sz w:val="28"/>
          <w:szCs w:val="28"/>
          <w:lang w:eastAsia="ru-RU"/>
        </w:rPr>
        <w:t>,</w:t>
      </w:r>
      <w:r w:rsidR="005F3063">
        <w:rPr>
          <w:rFonts w:ascii="Times New Roman" w:hAnsi="Times New Roman"/>
          <w:b/>
          <w:color w:val="000000"/>
          <w:sz w:val="28"/>
          <w:szCs w:val="28"/>
          <w:lang w:eastAsia="ru-RU"/>
        </w:rPr>
        <w:t xml:space="preserve"> и</w:t>
      </w:r>
      <w:r w:rsidR="005F3063" w:rsidRPr="0044358C">
        <w:rPr>
          <w:rFonts w:ascii="Times New Roman" w:hAnsi="Times New Roman"/>
          <w:b/>
          <w:color w:val="000000"/>
          <w:sz w:val="28"/>
          <w:szCs w:val="28"/>
          <w:lang w:eastAsia="ru-RU"/>
        </w:rPr>
        <w:t xml:space="preserve"> среднемесячного </w:t>
      </w:r>
      <w:r w:rsidR="005F3063">
        <w:rPr>
          <w:rFonts w:ascii="Times New Roman" w:hAnsi="Times New Roman"/>
          <w:b/>
          <w:color w:val="000000"/>
          <w:sz w:val="28"/>
          <w:szCs w:val="28"/>
          <w:lang w:eastAsia="ru-RU"/>
        </w:rPr>
        <w:t>объема таких ресурсов</w:t>
      </w:r>
    </w:p>
    <w:p w:rsidR="0011297E" w:rsidRPr="0044358C" w:rsidRDefault="0011297E" w:rsidP="0011297E"/>
    <w:p w:rsidR="006A5006" w:rsidRPr="0044358C" w:rsidRDefault="00C30879" w:rsidP="003769C8">
      <w:pPr>
        <w:ind w:firstLine="709"/>
        <w:jc w:val="both"/>
        <w:rPr>
          <w:sz w:val="28"/>
          <w:szCs w:val="28"/>
        </w:rPr>
      </w:pPr>
      <w:r w:rsidRPr="0044358C">
        <w:rPr>
          <w:sz w:val="28"/>
          <w:szCs w:val="28"/>
        </w:rPr>
        <w:t>1.</w:t>
      </w:r>
      <w:r w:rsidR="00053C81" w:rsidRPr="0044358C">
        <w:rPr>
          <w:sz w:val="28"/>
          <w:szCs w:val="28"/>
        </w:rPr>
        <w:t xml:space="preserve"> </w:t>
      </w:r>
      <w:r w:rsidR="00664F79">
        <w:rPr>
          <w:sz w:val="28"/>
          <w:szCs w:val="28"/>
        </w:rPr>
        <w:t>П</w:t>
      </w:r>
      <w:r w:rsidR="00583A84" w:rsidRPr="0044358C">
        <w:rPr>
          <w:sz w:val="28"/>
          <w:szCs w:val="28"/>
        </w:rPr>
        <w:t>риходящийся на</w:t>
      </w:r>
      <w:r w:rsidR="006A5006" w:rsidRPr="0044358C">
        <w:rPr>
          <w:sz w:val="28"/>
          <w:szCs w:val="28"/>
        </w:rPr>
        <w:t xml:space="preserve"> </w:t>
      </w:r>
      <w:proofErr w:type="spellStart"/>
      <w:r w:rsidR="006A5006" w:rsidRPr="0044358C">
        <w:rPr>
          <w:sz w:val="28"/>
          <w:szCs w:val="28"/>
          <w:lang w:val="en-US"/>
        </w:rPr>
        <w:t>i</w:t>
      </w:r>
      <w:proofErr w:type="spellEnd"/>
      <w:r w:rsidR="006A5006" w:rsidRPr="0044358C">
        <w:rPr>
          <w:sz w:val="28"/>
          <w:szCs w:val="28"/>
        </w:rPr>
        <w:t>-</w:t>
      </w:r>
      <w:r w:rsidR="00583A84" w:rsidRPr="0044358C">
        <w:rPr>
          <w:sz w:val="28"/>
          <w:szCs w:val="28"/>
        </w:rPr>
        <w:t>е</w:t>
      </w:r>
      <w:r w:rsidR="006A5006" w:rsidRPr="0044358C">
        <w:rPr>
          <w:sz w:val="28"/>
          <w:szCs w:val="28"/>
        </w:rPr>
        <w:t xml:space="preserve"> жило</w:t>
      </w:r>
      <w:r w:rsidR="00583A84" w:rsidRPr="0044358C">
        <w:rPr>
          <w:sz w:val="28"/>
          <w:szCs w:val="28"/>
        </w:rPr>
        <w:t>е</w:t>
      </w:r>
      <w:r w:rsidR="006A5006" w:rsidRPr="0044358C">
        <w:rPr>
          <w:sz w:val="28"/>
          <w:szCs w:val="28"/>
        </w:rPr>
        <w:t xml:space="preserve"> или нежило</w:t>
      </w:r>
      <w:r w:rsidR="00583A84" w:rsidRPr="0044358C">
        <w:rPr>
          <w:sz w:val="28"/>
          <w:szCs w:val="28"/>
        </w:rPr>
        <w:t>е</w:t>
      </w:r>
      <w:r w:rsidR="006A5006" w:rsidRPr="0044358C">
        <w:rPr>
          <w:sz w:val="28"/>
          <w:szCs w:val="28"/>
        </w:rPr>
        <w:t xml:space="preserve"> помещени</w:t>
      </w:r>
      <w:r w:rsidR="00583A84" w:rsidRPr="0044358C">
        <w:rPr>
          <w:sz w:val="28"/>
          <w:szCs w:val="28"/>
        </w:rPr>
        <w:t>е</w:t>
      </w:r>
      <w:r w:rsidR="00664F79">
        <w:rPr>
          <w:sz w:val="28"/>
          <w:szCs w:val="28"/>
        </w:rPr>
        <w:t xml:space="preserve"> среднемесячный объем</w:t>
      </w:r>
      <w:r w:rsidR="00664F79" w:rsidRPr="0044358C">
        <w:rPr>
          <w:sz w:val="28"/>
          <w:szCs w:val="28"/>
        </w:rPr>
        <w:t xml:space="preserve"> коммунального ресурса, потребляемого на общедомовые нужды</w:t>
      </w:r>
      <w:r w:rsidR="005F3063">
        <w:rPr>
          <w:sz w:val="28"/>
          <w:szCs w:val="28"/>
        </w:rPr>
        <w:t>,</w:t>
      </w:r>
      <w:r w:rsidR="00664F79">
        <w:rPr>
          <w:sz w:val="28"/>
          <w:szCs w:val="28"/>
        </w:rPr>
        <w:t xml:space="preserve"> </w:t>
      </w:r>
      <w:r w:rsidR="00B37B3F">
        <w:rPr>
          <w:sz w:val="28"/>
          <w:szCs w:val="28"/>
        </w:rPr>
        <w:t xml:space="preserve">применяемый </w:t>
      </w:r>
      <w:r w:rsidR="0017524E">
        <w:rPr>
          <w:sz w:val="28"/>
          <w:szCs w:val="28"/>
        </w:rPr>
        <w:t xml:space="preserve">для </w:t>
      </w:r>
      <w:r w:rsidR="005F3063">
        <w:rPr>
          <w:sz w:val="28"/>
          <w:szCs w:val="28"/>
        </w:rPr>
        <w:t>о</w:t>
      </w:r>
      <w:r w:rsidR="0017524E">
        <w:rPr>
          <w:sz w:val="28"/>
          <w:szCs w:val="28"/>
        </w:rPr>
        <w:t xml:space="preserve">пределения платы за </w:t>
      </w:r>
      <w:r w:rsidR="0017524E" w:rsidRPr="0017524E">
        <w:rPr>
          <w:sz w:val="28"/>
          <w:szCs w:val="28"/>
        </w:rPr>
        <w:t>коммунальны</w:t>
      </w:r>
      <w:r w:rsidR="0017524E">
        <w:rPr>
          <w:sz w:val="28"/>
          <w:szCs w:val="28"/>
        </w:rPr>
        <w:t>е</w:t>
      </w:r>
      <w:r w:rsidR="0017524E" w:rsidRPr="0017524E">
        <w:rPr>
          <w:sz w:val="28"/>
          <w:szCs w:val="28"/>
        </w:rPr>
        <w:t xml:space="preserve"> ресурс</w:t>
      </w:r>
      <w:r w:rsidR="0017524E">
        <w:rPr>
          <w:sz w:val="28"/>
          <w:szCs w:val="28"/>
        </w:rPr>
        <w:t>ы</w:t>
      </w:r>
      <w:r w:rsidR="0017524E" w:rsidRPr="0017524E">
        <w:rPr>
          <w:sz w:val="28"/>
          <w:szCs w:val="28"/>
        </w:rPr>
        <w:t xml:space="preserve">, </w:t>
      </w:r>
      <w:r w:rsidR="0017524E" w:rsidRPr="0017524E">
        <w:rPr>
          <w:sz w:val="28"/>
          <w:szCs w:val="28"/>
        </w:rPr>
        <w:lastRenderedPageBreak/>
        <w:t>потребляемы</w:t>
      </w:r>
      <w:r w:rsidR="0017524E">
        <w:rPr>
          <w:sz w:val="28"/>
          <w:szCs w:val="28"/>
        </w:rPr>
        <w:t>е</w:t>
      </w:r>
      <w:r w:rsidR="0017524E" w:rsidRPr="0017524E">
        <w:rPr>
          <w:sz w:val="28"/>
          <w:szCs w:val="28"/>
        </w:rPr>
        <w:t xml:space="preserve"> </w:t>
      </w:r>
      <w:r w:rsidR="00664F79">
        <w:rPr>
          <w:sz w:val="28"/>
          <w:szCs w:val="28"/>
        </w:rPr>
        <w:t>на общедомовые нужды</w:t>
      </w:r>
      <w:r w:rsidR="0017524E">
        <w:rPr>
          <w:sz w:val="28"/>
          <w:szCs w:val="28"/>
        </w:rPr>
        <w:t xml:space="preserve">, </w:t>
      </w:r>
      <w:r w:rsidR="008B0243" w:rsidRPr="0044358C">
        <w:rPr>
          <w:sz w:val="28"/>
          <w:szCs w:val="28"/>
        </w:rPr>
        <w:t xml:space="preserve">согласно подпункта 3 пункта 29(2) Правил </w:t>
      </w:r>
      <w:r w:rsidR="006A5006" w:rsidRPr="0044358C">
        <w:rPr>
          <w:sz w:val="28"/>
          <w:szCs w:val="28"/>
        </w:rPr>
        <w:t>определяется по формуле</w:t>
      </w:r>
      <w:r w:rsidR="00B37B3F">
        <w:rPr>
          <w:sz w:val="28"/>
          <w:szCs w:val="28"/>
        </w:rPr>
        <w:t xml:space="preserve"> 1</w:t>
      </w:r>
      <w:r w:rsidR="006A5006" w:rsidRPr="0044358C">
        <w:rPr>
          <w:sz w:val="28"/>
          <w:szCs w:val="28"/>
        </w:rPr>
        <w:t>:</w:t>
      </w:r>
    </w:p>
    <w:p w:rsidR="006A5006" w:rsidRPr="0044358C" w:rsidRDefault="006A5006" w:rsidP="00EE45C9">
      <w:pPr>
        <w:ind w:firstLine="709"/>
        <w:jc w:val="right"/>
        <w:rPr>
          <w:sz w:val="28"/>
          <w:szCs w:val="28"/>
        </w:rPr>
      </w:pPr>
    </w:p>
    <w:p w:rsidR="006A5006" w:rsidRPr="00246E67" w:rsidRDefault="00640AEA" w:rsidP="00EE45C9">
      <w:pPr>
        <w:ind w:firstLine="709"/>
        <w:jc w:val="center"/>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V</m:t>
            </m:r>
          </m:e>
          <m:sub>
            <m:r>
              <w:rPr>
                <w:rFonts w:ascii="Cambria Math" w:hAnsi="Cambria Math"/>
                <w:sz w:val="28"/>
                <w:szCs w:val="28"/>
              </w:rPr>
              <m:t>i</m:t>
            </m:r>
          </m:sub>
          <m:sup>
            <m:r>
              <w:rPr>
                <w:rFonts w:ascii="Cambria Math" w:hAnsi="Cambria Math"/>
                <w:sz w:val="28"/>
                <w:szCs w:val="28"/>
              </w:rPr>
              <m:t>сред</m:t>
            </m:r>
          </m:sup>
        </m:sSubSup>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i</m:t>
                </m:r>
              </m:sub>
            </m:sSub>
          </m:num>
          <m:den>
            <m:sSup>
              <m:sSupPr>
                <m:ctrlPr>
                  <w:rPr>
                    <w:rFonts w:ascii="Cambria Math" w:hAnsi="Cambria Math"/>
                    <w:i/>
                    <w:sz w:val="28"/>
                    <w:szCs w:val="28"/>
                  </w:rPr>
                </m:ctrlPr>
              </m:sSupPr>
              <m:e>
                <m:r>
                  <w:rPr>
                    <w:rFonts w:ascii="Cambria Math" w:hAnsi="Cambria Math"/>
                    <w:sz w:val="28"/>
                    <w:szCs w:val="28"/>
                    <w:lang w:val="en-US"/>
                  </w:rPr>
                  <m:t>S</m:t>
                </m:r>
              </m:e>
              <m:sup>
                <m:r>
                  <w:rPr>
                    <w:rFonts w:ascii="Cambria Math" w:hAnsi="Cambria Math"/>
                    <w:sz w:val="28"/>
                    <w:szCs w:val="28"/>
                  </w:rPr>
                  <m:t>об</m:t>
                </m:r>
              </m:sup>
            </m:sSup>
          </m:den>
        </m:f>
        <m:r>
          <w:rPr>
            <w:rFonts w:ascii="Cambria Math" w:hAnsi="Cambria Math"/>
            <w:sz w:val="28"/>
            <w:szCs w:val="28"/>
          </w:rPr>
          <m:t>×</m:t>
        </m:r>
        <m:d>
          <m:dPr>
            <m:begChr m:val="{"/>
            <m:endChr m:val="}"/>
            <m:ctrlPr>
              <w:rPr>
                <w:rFonts w:ascii="Cambria Math" w:hAnsi="Cambria Math"/>
                <w:i/>
                <w:sz w:val="28"/>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lang w:val="en-US"/>
                  </w:rPr>
                  <m:t>n</m:t>
                </m:r>
              </m:den>
            </m:f>
            <m:r>
              <w:rPr>
                <w:rFonts w:ascii="Cambria Math" w:hAnsi="Cambria Math"/>
                <w:sz w:val="36"/>
                <w:szCs w:val="28"/>
              </w:rPr>
              <m:t>×[</m:t>
            </m:r>
            <w:bookmarkStart w:id="4" w:name="_Hlk83120379"/>
            <m:nary>
              <m:naryPr>
                <m:chr m:val="∑"/>
                <m:limLoc m:val="undOvr"/>
                <m:supHide m:val="1"/>
                <m:ctrlPr>
                  <w:rPr>
                    <w:rFonts w:ascii="Cambria Math" w:hAnsi="Cambria Math"/>
                    <w:i/>
                    <w:sz w:val="36"/>
                    <w:szCs w:val="28"/>
                  </w:rPr>
                </m:ctrlPr>
              </m:naryPr>
              <m:sub>
                <m:r>
                  <w:rPr>
                    <w:rFonts w:ascii="Cambria Math" w:hAnsi="Cambria Math"/>
                    <w:sz w:val="36"/>
                    <w:szCs w:val="28"/>
                  </w:rPr>
                  <m:t>n</m:t>
                </m:r>
              </m:sub>
              <m:sup/>
              <m:e>
                <m:sSubSup>
                  <m:sSubSupPr>
                    <m:ctrlPr>
                      <w:rPr>
                        <w:rFonts w:ascii="Cambria Math" w:hAnsi="Cambria Math"/>
                        <w:i/>
                        <w:sz w:val="36"/>
                        <w:szCs w:val="28"/>
                      </w:rPr>
                    </m:ctrlPr>
                  </m:sSubSupPr>
                  <m:e>
                    <m:r>
                      <w:rPr>
                        <w:rFonts w:ascii="Cambria Math" w:hAnsi="Cambria Math"/>
                        <w:sz w:val="36"/>
                        <w:szCs w:val="28"/>
                      </w:rPr>
                      <m:t>V</m:t>
                    </m:r>
                  </m:e>
                  <m:sub>
                    <m:r>
                      <w:rPr>
                        <w:rFonts w:ascii="Cambria Math" w:hAnsi="Cambria Math"/>
                        <w:sz w:val="36"/>
                        <w:szCs w:val="28"/>
                        <w:lang w:val="en-US"/>
                      </w:rPr>
                      <m:t>j</m:t>
                    </m:r>
                  </m:sub>
                  <m:sup>
                    <m:r>
                      <w:rPr>
                        <w:rFonts w:ascii="Cambria Math" w:hAnsi="Cambria Math"/>
                        <w:sz w:val="36"/>
                        <w:szCs w:val="28"/>
                      </w:rPr>
                      <m:t>Д</m:t>
                    </m:r>
                  </m:sup>
                </m:sSubSup>
              </m:e>
            </m:nary>
            <w:bookmarkEnd w:id="4"/>
            <m:r>
              <w:rPr>
                <w:rFonts w:ascii="Cambria Math" w:hAnsi="Cambria Math"/>
                <w:sz w:val="36"/>
                <w:szCs w:val="28"/>
              </w:rPr>
              <m:t>-</m:t>
            </m:r>
            <m:nary>
              <m:naryPr>
                <m:chr m:val="∑"/>
                <m:limLoc m:val="undOvr"/>
                <m:supHide m:val="1"/>
                <m:ctrlPr>
                  <w:rPr>
                    <w:rFonts w:ascii="Cambria Math" w:hAnsi="Cambria Math"/>
                    <w:i/>
                    <w:sz w:val="36"/>
                    <w:szCs w:val="28"/>
                  </w:rPr>
                </m:ctrlPr>
              </m:naryPr>
              <m:sub>
                <m:r>
                  <w:rPr>
                    <w:rFonts w:ascii="Cambria Math" w:hAnsi="Cambria Math"/>
                    <w:sz w:val="36"/>
                    <w:szCs w:val="28"/>
                  </w:rPr>
                  <m:t>n</m:t>
                </m:r>
              </m:sub>
              <m:sup/>
              <m:e>
                <m:nary>
                  <m:naryPr>
                    <m:chr m:val="∑"/>
                    <m:limLoc m:val="undOvr"/>
                    <m:supHide m:val="1"/>
                    <m:ctrlPr>
                      <w:rPr>
                        <w:rFonts w:ascii="Cambria Math" w:hAnsi="Cambria Math"/>
                        <w:i/>
                        <w:sz w:val="32"/>
                        <w:szCs w:val="28"/>
                      </w:rPr>
                    </m:ctrlPr>
                  </m:naryPr>
                  <m:sub>
                    <m:r>
                      <w:rPr>
                        <w:rFonts w:ascii="Cambria Math" w:hAnsi="Cambria Math"/>
                        <w:sz w:val="32"/>
                        <w:szCs w:val="28"/>
                      </w:rPr>
                      <m:t>i</m:t>
                    </m:r>
                  </m:sub>
                  <m:sup/>
                  <m:e>
                    <m:sSubSup>
                      <m:sSubSupPr>
                        <m:ctrlPr>
                          <w:rPr>
                            <w:rFonts w:ascii="Cambria Math" w:hAnsi="Cambria Math"/>
                            <w:i/>
                            <w:sz w:val="32"/>
                            <w:szCs w:val="28"/>
                          </w:rPr>
                        </m:ctrlPr>
                      </m:sSubSupPr>
                      <m:e>
                        <m:r>
                          <w:rPr>
                            <w:rFonts w:ascii="Cambria Math" w:hAnsi="Cambria Math"/>
                            <w:sz w:val="32"/>
                            <w:szCs w:val="28"/>
                          </w:rPr>
                          <m:t>V</m:t>
                        </m:r>
                      </m:e>
                      <m:sub>
                        <m:r>
                          <w:rPr>
                            <w:rFonts w:ascii="Cambria Math" w:hAnsi="Cambria Math"/>
                            <w:sz w:val="32"/>
                            <w:szCs w:val="28"/>
                          </w:rPr>
                          <m:t>i</m:t>
                        </m:r>
                      </m:sub>
                      <m:sup>
                        <m:r>
                          <w:rPr>
                            <w:rFonts w:ascii="Cambria Math" w:hAnsi="Cambria Math"/>
                            <w:sz w:val="32"/>
                            <w:szCs w:val="28"/>
                          </w:rPr>
                          <m:t>j</m:t>
                        </m:r>
                      </m:sup>
                    </m:sSubSup>
                  </m:e>
                </m:nary>
              </m:e>
            </m:nary>
            <m:r>
              <w:rPr>
                <w:rFonts w:ascii="Cambria Math" w:hAnsi="Cambria Math"/>
                <w:sz w:val="36"/>
                <w:szCs w:val="28"/>
              </w:rPr>
              <m:t>]</m:t>
            </m:r>
          </m:e>
        </m:d>
      </m:oMath>
      <w:r w:rsidR="006A5006" w:rsidRPr="00246E67">
        <w:rPr>
          <w:sz w:val="28"/>
          <w:szCs w:val="28"/>
        </w:rPr>
        <w:t>,</w:t>
      </w:r>
    </w:p>
    <w:p w:rsidR="006A5006" w:rsidRPr="00246E67" w:rsidRDefault="006A5006" w:rsidP="003769C8">
      <w:pPr>
        <w:ind w:firstLine="709"/>
        <w:jc w:val="both"/>
        <w:rPr>
          <w:sz w:val="28"/>
          <w:szCs w:val="28"/>
        </w:rPr>
      </w:pPr>
      <w:r w:rsidRPr="00246E67">
        <w:rPr>
          <w:sz w:val="28"/>
          <w:szCs w:val="28"/>
        </w:rPr>
        <w:t>где:</w:t>
      </w:r>
    </w:p>
    <w:p w:rsidR="00E23BFE" w:rsidRPr="00246E67" w:rsidRDefault="00E23BFE" w:rsidP="00B37B3F">
      <w:pPr>
        <w:ind w:firstLine="709"/>
        <w:jc w:val="both"/>
        <w:rPr>
          <w:sz w:val="28"/>
          <w:szCs w:val="28"/>
        </w:rPr>
      </w:pPr>
      <w:r w:rsidRPr="00246E67">
        <w:rPr>
          <w:sz w:val="28"/>
          <w:szCs w:val="28"/>
          <w:lang w:val="en-US"/>
        </w:rPr>
        <w:t>S</w:t>
      </w:r>
      <w:r w:rsidRPr="00246E67">
        <w:rPr>
          <w:sz w:val="28"/>
          <w:szCs w:val="28"/>
          <w:vertAlign w:val="subscript"/>
          <w:lang w:val="en-US"/>
        </w:rPr>
        <w:t>i</w:t>
      </w:r>
      <w:r w:rsidRPr="00246E67">
        <w:rPr>
          <w:sz w:val="28"/>
          <w:szCs w:val="28"/>
        </w:rPr>
        <w:t xml:space="preserve"> - площадь i-</w:t>
      </w:r>
      <w:proofErr w:type="spellStart"/>
      <w:r w:rsidRPr="00246E67">
        <w:rPr>
          <w:sz w:val="28"/>
          <w:szCs w:val="28"/>
        </w:rPr>
        <w:t>го</w:t>
      </w:r>
      <w:proofErr w:type="spellEnd"/>
      <w:r w:rsidRPr="00246E67">
        <w:rPr>
          <w:sz w:val="28"/>
          <w:szCs w:val="28"/>
        </w:rPr>
        <w:t xml:space="preserve"> жилого или нежилого помещения в многоквартирном доме;</w:t>
      </w:r>
      <w:r w:rsidR="00B867FC" w:rsidRPr="00246E67">
        <w:t xml:space="preserve"> </w:t>
      </w:r>
      <w:r w:rsidR="00B867FC" w:rsidRPr="00246E67">
        <w:rPr>
          <w:sz w:val="28"/>
          <w:szCs w:val="28"/>
        </w:rPr>
        <w:t xml:space="preserve">в отношении комнаты в коммунальной квартире </w:t>
      </w:r>
      <w:proofErr w:type="spellStart"/>
      <w:r w:rsidR="00B867FC" w:rsidRPr="00246E67">
        <w:rPr>
          <w:sz w:val="28"/>
          <w:szCs w:val="28"/>
        </w:rPr>
        <w:t>Si</w:t>
      </w:r>
      <w:proofErr w:type="spellEnd"/>
      <w:r w:rsidR="00B867FC" w:rsidRPr="00246E67">
        <w:rPr>
          <w:sz w:val="28"/>
          <w:szCs w:val="28"/>
        </w:rPr>
        <w:t xml:space="preserve"> принимается в размере, применяемом при расчете размера платы за содержание жилого помещения с учетом положений части 2 статьи 42 Жилищного кодекса Российской Федерации;</w:t>
      </w:r>
    </w:p>
    <w:p w:rsidR="00E23BFE" w:rsidRPr="00246E67" w:rsidRDefault="00E23BFE" w:rsidP="00583A84">
      <w:pPr>
        <w:ind w:firstLine="709"/>
        <w:rPr>
          <w:sz w:val="28"/>
          <w:szCs w:val="28"/>
        </w:rPr>
      </w:pPr>
      <w:r w:rsidRPr="00246E67">
        <w:rPr>
          <w:sz w:val="28"/>
          <w:szCs w:val="28"/>
          <w:lang w:val="en-US"/>
        </w:rPr>
        <w:t>S</w:t>
      </w:r>
      <w:r w:rsidRPr="00246E67">
        <w:rPr>
          <w:sz w:val="28"/>
          <w:szCs w:val="28"/>
          <w:vertAlign w:val="subscript"/>
        </w:rPr>
        <w:t>об</w:t>
      </w:r>
      <w:r w:rsidRPr="00246E67">
        <w:rPr>
          <w:sz w:val="28"/>
          <w:szCs w:val="28"/>
        </w:rPr>
        <w:t xml:space="preserve"> - общая площадь всех жилых помещений и нежилых помещений в многоквартирном доме;</w:t>
      </w:r>
    </w:p>
    <w:p w:rsidR="00B31B6C" w:rsidRPr="0044358C" w:rsidRDefault="00054B00" w:rsidP="00B31B6C">
      <w:pPr>
        <w:ind w:firstLine="709"/>
        <w:jc w:val="both"/>
        <w:rPr>
          <w:sz w:val="28"/>
          <w:szCs w:val="28"/>
        </w:rPr>
      </w:pPr>
      <w:r w:rsidRPr="00246E67">
        <w:rPr>
          <w:i/>
          <w:sz w:val="28"/>
          <w:szCs w:val="28"/>
          <w:lang w:val="en-US"/>
        </w:rPr>
        <w:t>n</w:t>
      </w:r>
      <w:r w:rsidR="00B31B6C" w:rsidRPr="00246E67">
        <w:rPr>
          <w:i/>
          <w:sz w:val="28"/>
          <w:szCs w:val="28"/>
        </w:rPr>
        <w:t xml:space="preserve"> </w:t>
      </w:r>
      <w:r w:rsidR="00B31B6C" w:rsidRPr="00246E67">
        <w:rPr>
          <w:sz w:val="28"/>
          <w:szCs w:val="28"/>
        </w:rPr>
        <w:t xml:space="preserve">– </w:t>
      </w:r>
      <w:proofErr w:type="gramStart"/>
      <w:r w:rsidR="00B31B6C" w:rsidRPr="00246E67">
        <w:rPr>
          <w:sz w:val="28"/>
          <w:szCs w:val="28"/>
        </w:rPr>
        <w:t>количество</w:t>
      </w:r>
      <w:proofErr w:type="gramEnd"/>
      <w:r w:rsidR="00B31B6C" w:rsidRPr="00246E67">
        <w:rPr>
          <w:sz w:val="28"/>
          <w:szCs w:val="28"/>
        </w:rPr>
        <w:t xml:space="preserve"> расчетных периодов</w:t>
      </w:r>
      <w:r w:rsidR="00310EAE" w:rsidRPr="00246E67">
        <w:rPr>
          <w:sz w:val="28"/>
          <w:szCs w:val="28"/>
        </w:rPr>
        <w:t xml:space="preserve"> в прошедшем году</w:t>
      </w:r>
      <w:r w:rsidR="00B31B6C" w:rsidRPr="00246E67">
        <w:rPr>
          <w:sz w:val="28"/>
          <w:szCs w:val="28"/>
        </w:rPr>
        <w:t xml:space="preserve">, </w:t>
      </w:r>
      <w:r w:rsidRPr="00246E67">
        <w:rPr>
          <w:sz w:val="28"/>
          <w:szCs w:val="28"/>
        </w:rPr>
        <w:t>в которые объем коммунального ресурса определялся исходя из показаний коллективного (общедомового) прибора учета и</w:t>
      </w:r>
      <w:r w:rsidR="00310EAE" w:rsidRPr="00246E67">
        <w:rPr>
          <w:sz w:val="28"/>
          <w:szCs w:val="28"/>
        </w:rPr>
        <w:t>ли в соответствии с пунктом 59(1)</w:t>
      </w:r>
      <w:r w:rsidR="00310EAE" w:rsidRPr="00246E67">
        <w:t xml:space="preserve"> </w:t>
      </w:r>
      <w:r w:rsidR="00310EAE" w:rsidRPr="00246E67">
        <w:rPr>
          <w:sz w:val="28"/>
          <w:szCs w:val="28"/>
        </w:rPr>
        <w:t>Правил предоставления коммунальных услуг</w:t>
      </w:r>
      <w:r w:rsidR="00B31B6C" w:rsidRPr="0044358C">
        <w:rPr>
          <w:sz w:val="28"/>
          <w:szCs w:val="28"/>
        </w:rPr>
        <w:t xml:space="preserve">; </w:t>
      </w:r>
    </w:p>
    <w:p w:rsidR="0011297E" w:rsidRPr="0044358C" w:rsidRDefault="00640AEA" w:rsidP="0011297E">
      <w:pPr>
        <w:ind w:firstLine="709"/>
        <w:jc w:val="both"/>
        <w:rPr>
          <w:sz w:val="28"/>
          <w:szCs w:val="28"/>
        </w:rPr>
      </w:pPr>
      <m:oMath>
        <m:nary>
          <m:naryPr>
            <m:chr m:val="∑"/>
            <m:limLoc m:val="undOvr"/>
            <m:supHide m:val="1"/>
            <m:ctrlPr>
              <w:rPr>
                <w:rFonts w:ascii="Cambria Math" w:hAnsi="Cambria Math"/>
                <w:i/>
                <w:sz w:val="36"/>
                <w:szCs w:val="28"/>
              </w:rPr>
            </m:ctrlPr>
          </m:naryPr>
          <m:sub>
            <m:r>
              <w:rPr>
                <w:rFonts w:ascii="Cambria Math" w:hAnsi="Cambria Math"/>
                <w:sz w:val="36"/>
                <w:szCs w:val="28"/>
              </w:rPr>
              <m:t>n</m:t>
            </m:r>
          </m:sub>
          <m:sup/>
          <m:e>
            <m:sSubSup>
              <m:sSubSupPr>
                <m:ctrlPr>
                  <w:rPr>
                    <w:rFonts w:ascii="Cambria Math" w:hAnsi="Cambria Math"/>
                    <w:i/>
                    <w:sz w:val="36"/>
                    <w:szCs w:val="28"/>
                  </w:rPr>
                </m:ctrlPr>
              </m:sSubSupPr>
              <m:e>
                <m:r>
                  <w:rPr>
                    <w:rFonts w:ascii="Cambria Math" w:hAnsi="Cambria Math"/>
                    <w:sz w:val="36"/>
                    <w:szCs w:val="28"/>
                  </w:rPr>
                  <m:t>V</m:t>
                </m:r>
              </m:e>
              <m:sub>
                <m:r>
                  <w:rPr>
                    <w:rFonts w:ascii="Cambria Math" w:hAnsi="Cambria Math"/>
                    <w:sz w:val="36"/>
                    <w:szCs w:val="28"/>
                    <w:lang w:val="en-US"/>
                  </w:rPr>
                  <m:t>j</m:t>
                </m:r>
              </m:sub>
              <m:sup>
                <m:r>
                  <w:rPr>
                    <w:rFonts w:ascii="Cambria Math" w:hAnsi="Cambria Math"/>
                    <w:sz w:val="36"/>
                    <w:szCs w:val="28"/>
                  </w:rPr>
                  <m:t>Д</m:t>
                </m:r>
              </m:sup>
            </m:sSubSup>
          </m:e>
        </m:nary>
      </m:oMath>
      <w:r w:rsidR="00B31B6C" w:rsidRPr="0044358C">
        <w:rPr>
          <w:sz w:val="28"/>
          <w:szCs w:val="28"/>
        </w:rPr>
        <w:t xml:space="preserve"> </w:t>
      </w:r>
      <w:r w:rsidR="009B7AF8" w:rsidRPr="0044358C">
        <w:rPr>
          <w:sz w:val="28"/>
          <w:szCs w:val="28"/>
        </w:rPr>
        <w:t xml:space="preserve">совокупный </w:t>
      </w:r>
      <w:r w:rsidR="00B31B6C" w:rsidRPr="0044358C">
        <w:rPr>
          <w:sz w:val="28"/>
          <w:szCs w:val="28"/>
        </w:rPr>
        <w:t>объем соответствующего вида коммунального ресурса,</w:t>
      </w:r>
      <w:r w:rsidR="004F4B8C" w:rsidRPr="0044358C">
        <w:rPr>
          <w:sz w:val="28"/>
          <w:szCs w:val="28"/>
        </w:rPr>
        <w:t xml:space="preserve"> поставленн</w:t>
      </w:r>
      <w:r w:rsidR="009B7AF8" w:rsidRPr="0044358C">
        <w:rPr>
          <w:sz w:val="28"/>
          <w:szCs w:val="28"/>
        </w:rPr>
        <w:t>ого</w:t>
      </w:r>
      <w:r w:rsidR="004F4B8C" w:rsidRPr="0044358C">
        <w:rPr>
          <w:sz w:val="28"/>
          <w:szCs w:val="28"/>
        </w:rPr>
        <w:t xml:space="preserve"> в многоквартирный дом</w:t>
      </w:r>
      <w:r w:rsidR="008B1A6B" w:rsidRPr="00B37B3F">
        <w:rPr>
          <w:sz w:val="28"/>
          <w:szCs w:val="28"/>
        </w:rPr>
        <w:t xml:space="preserve"> в каждом j-ом месяц</w:t>
      </w:r>
      <w:r w:rsidR="008B1A6B">
        <w:rPr>
          <w:sz w:val="28"/>
          <w:szCs w:val="28"/>
        </w:rPr>
        <w:t>е</w:t>
      </w:r>
      <w:r w:rsidR="009B7AF8" w:rsidRPr="0044358C">
        <w:rPr>
          <w:sz w:val="28"/>
          <w:szCs w:val="28"/>
        </w:rPr>
        <w:t xml:space="preserve"> за </w:t>
      </w:r>
      <w:r w:rsidR="008B1A6B">
        <w:rPr>
          <w:sz w:val="28"/>
          <w:szCs w:val="28"/>
          <w:lang w:val="en-US"/>
        </w:rPr>
        <w:t>n</w:t>
      </w:r>
      <w:r w:rsidR="009B7AF8" w:rsidRPr="0044358C">
        <w:rPr>
          <w:sz w:val="28"/>
          <w:szCs w:val="28"/>
        </w:rPr>
        <w:t xml:space="preserve"> расчетных периодов</w:t>
      </w:r>
      <w:r w:rsidR="006B578A" w:rsidRPr="0044358C">
        <w:rPr>
          <w:sz w:val="28"/>
          <w:szCs w:val="28"/>
        </w:rPr>
        <w:t>,</w:t>
      </w:r>
      <w:r w:rsidR="00B31B6C" w:rsidRPr="0044358C">
        <w:rPr>
          <w:sz w:val="28"/>
          <w:szCs w:val="28"/>
        </w:rPr>
        <w:t xml:space="preserve"> </w:t>
      </w:r>
      <w:r w:rsidR="006B578A" w:rsidRPr="0044358C">
        <w:rPr>
          <w:sz w:val="28"/>
          <w:szCs w:val="28"/>
          <w:lang w:val="en-US"/>
        </w:rPr>
        <w:t>j</w:t>
      </w:r>
      <w:r w:rsidR="006B578A" w:rsidRPr="0044358C">
        <w:rPr>
          <w:sz w:val="28"/>
          <w:szCs w:val="28"/>
        </w:rPr>
        <w:t>=[</w:t>
      </w:r>
      <w:proofErr w:type="gramStart"/>
      <w:r w:rsidR="006B578A" w:rsidRPr="0044358C">
        <w:rPr>
          <w:sz w:val="28"/>
          <w:szCs w:val="28"/>
        </w:rPr>
        <w:t>1,</w:t>
      </w:r>
      <w:r w:rsidR="008B1A6B">
        <w:rPr>
          <w:sz w:val="28"/>
          <w:szCs w:val="28"/>
          <w:lang w:val="en-US"/>
        </w:rPr>
        <w:t>n</w:t>
      </w:r>
      <w:proofErr w:type="gramEnd"/>
      <w:r w:rsidR="006B578A" w:rsidRPr="0044358C">
        <w:rPr>
          <w:sz w:val="28"/>
          <w:szCs w:val="28"/>
        </w:rPr>
        <w:t>]</w:t>
      </w:r>
      <w:r w:rsidR="004B3190" w:rsidRPr="0044358C">
        <w:rPr>
          <w:sz w:val="28"/>
          <w:szCs w:val="28"/>
        </w:rPr>
        <w:t>;</w:t>
      </w:r>
    </w:p>
    <w:p w:rsidR="004B3190" w:rsidRPr="0044358C" w:rsidRDefault="00640AEA" w:rsidP="004B3190">
      <w:pPr>
        <w:ind w:firstLine="709"/>
        <w:jc w:val="both"/>
        <w:rPr>
          <w:sz w:val="28"/>
          <w:szCs w:val="28"/>
        </w:rPr>
      </w:pPr>
      <m:oMath>
        <m:nary>
          <m:naryPr>
            <m:chr m:val="∑"/>
            <m:limLoc m:val="undOvr"/>
            <m:supHide m:val="1"/>
            <m:ctrlPr>
              <w:rPr>
                <w:rFonts w:ascii="Cambria Math" w:hAnsi="Cambria Math"/>
                <w:i/>
                <w:sz w:val="32"/>
                <w:szCs w:val="28"/>
              </w:rPr>
            </m:ctrlPr>
          </m:naryPr>
          <m:sub>
            <m:r>
              <w:rPr>
                <w:rFonts w:ascii="Cambria Math" w:hAnsi="Cambria Math"/>
                <w:sz w:val="32"/>
                <w:szCs w:val="28"/>
              </w:rPr>
              <m:t>n</m:t>
            </m:r>
          </m:sub>
          <m:sup/>
          <m:e>
            <m:nary>
              <m:naryPr>
                <m:chr m:val="∑"/>
                <m:limLoc m:val="undOvr"/>
                <m:supHide m:val="1"/>
                <m:ctrlPr>
                  <w:rPr>
                    <w:rFonts w:ascii="Cambria Math" w:hAnsi="Cambria Math"/>
                    <w:i/>
                    <w:sz w:val="32"/>
                    <w:szCs w:val="28"/>
                  </w:rPr>
                </m:ctrlPr>
              </m:naryPr>
              <m:sub>
                <m:r>
                  <w:rPr>
                    <w:rFonts w:ascii="Cambria Math" w:hAnsi="Cambria Math"/>
                    <w:sz w:val="32"/>
                    <w:szCs w:val="28"/>
                  </w:rPr>
                  <m:t>i</m:t>
                </m:r>
              </m:sub>
              <m:sup/>
              <m:e>
                <m:sSubSup>
                  <m:sSubSupPr>
                    <m:ctrlPr>
                      <w:rPr>
                        <w:rFonts w:ascii="Cambria Math" w:hAnsi="Cambria Math"/>
                        <w:i/>
                        <w:sz w:val="32"/>
                        <w:szCs w:val="28"/>
                      </w:rPr>
                    </m:ctrlPr>
                  </m:sSubSupPr>
                  <m:e>
                    <m:r>
                      <w:rPr>
                        <w:rFonts w:ascii="Cambria Math" w:hAnsi="Cambria Math"/>
                        <w:sz w:val="32"/>
                        <w:szCs w:val="28"/>
                      </w:rPr>
                      <m:t>V</m:t>
                    </m:r>
                  </m:e>
                  <m:sub>
                    <m:r>
                      <w:rPr>
                        <w:rFonts w:ascii="Cambria Math" w:hAnsi="Cambria Math"/>
                        <w:sz w:val="32"/>
                        <w:szCs w:val="28"/>
                      </w:rPr>
                      <m:t>i</m:t>
                    </m:r>
                  </m:sub>
                  <m:sup>
                    <m:r>
                      <w:rPr>
                        <w:rFonts w:ascii="Cambria Math" w:hAnsi="Cambria Math"/>
                        <w:sz w:val="32"/>
                        <w:szCs w:val="28"/>
                      </w:rPr>
                      <m:t>j</m:t>
                    </m:r>
                  </m:sup>
                </m:sSubSup>
              </m:e>
            </m:nary>
          </m:e>
        </m:nary>
      </m:oMath>
      <w:r w:rsidR="004B3190" w:rsidRPr="0044358C">
        <w:rPr>
          <w:sz w:val="28"/>
          <w:szCs w:val="28"/>
        </w:rPr>
        <w:t>–</w:t>
      </w:r>
      <w:r w:rsidR="004F4B8C" w:rsidRPr="0044358C">
        <w:rPr>
          <w:sz w:val="28"/>
          <w:szCs w:val="28"/>
        </w:rPr>
        <w:t xml:space="preserve"> </w:t>
      </w:r>
      <w:r w:rsidR="004B3190" w:rsidRPr="0044358C">
        <w:rPr>
          <w:sz w:val="28"/>
          <w:szCs w:val="28"/>
        </w:rPr>
        <w:t xml:space="preserve">сумма объемов коммунальной услуги или ресурса, предоставленных </w:t>
      </w:r>
      <w:r w:rsidR="00D14601">
        <w:rPr>
          <w:sz w:val="28"/>
          <w:szCs w:val="28"/>
        </w:rPr>
        <w:t>в</w:t>
      </w:r>
      <w:r w:rsidR="00D14601" w:rsidRPr="0044358C">
        <w:rPr>
          <w:sz w:val="28"/>
          <w:szCs w:val="28"/>
        </w:rPr>
        <w:t xml:space="preserve"> </w:t>
      </w:r>
      <w:r w:rsidR="006B578A" w:rsidRPr="0044358C">
        <w:rPr>
          <w:sz w:val="28"/>
          <w:szCs w:val="28"/>
          <w:lang w:val="en-US"/>
        </w:rPr>
        <w:t>j</w:t>
      </w:r>
      <w:r w:rsidR="006B578A" w:rsidRPr="0044358C">
        <w:rPr>
          <w:sz w:val="28"/>
          <w:szCs w:val="28"/>
        </w:rPr>
        <w:t>-</w:t>
      </w:r>
      <w:r w:rsidR="00D14601">
        <w:rPr>
          <w:sz w:val="28"/>
          <w:szCs w:val="28"/>
        </w:rPr>
        <w:t>м месяце</w:t>
      </w:r>
      <w:r w:rsidR="006B578A" w:rsidRPr="0044358C">
        <w:rPr>
          <w:sz w:val="28"/>
          <w:szCs w:val="28"/>
        </w:rPr>
        <w:t xml:space="preserve"> </w:t>
      </w:r>
      <w:r w:rsidR="004B3190" w:rsidRPr="0044358C">
        <w:rPr>
          <w:sz w:val="28"/>
          <w:szCs w:val="28"/>
        </w:rPr>
        <w:t xml:space="preserve">в </w:t>
      </w:r>
      <w:proofErr w:type="spellStart"/>
      <w:r w:rsidR="009B7AF8" w:rsidRPr="0044358C">
        <w:rPr>
          <w:sz w:val="28"/>
          <w:szCs w:val="28"/>
          <w:lang w:val="en-US"/>
        </w:rPr>
        <w:t>i</w:t>
      </w:r>
      <w:proofErr w:type="spellEnd"/>
      <w:r w:rsidR="009B7AF8" w:rsidRPr="0044358C">
        <w:rPr>
          <w:sz w:val="28"/>
          <w:szCs w:val="28"/>
        </w:rPr>
        <w:t xml:space="preserve">-е </w:t>
      </w:r>
      <w:r w:rsidR="004B3190" w:rsidRPr="0044358C">
        <w:rPr>
          <w:sz w:val="28"/>
          <w:szCs w:val="28"/>
        </w:rPr>
        <w:t>жилые и нежилые помещения многоквартирного дома</w:t>
      </w:r>
      <w:r w:rsidR="00D14601" w:rsidRPr="00D14601">
        <w:rPr>
          <w:sz w:val="28"/>
          <w:szCs w:val="28"/>
        </w:rPr>
        <w:t xml:space="preserve"> </w:t>
      </w:r>
      <w:r w:rsidR="00D14601" w:rsidRPr="0044358C">
        <w:rPr>
          <w:sz w:val="28"/>
          <w:szCs w:val="28"/>
        </w:rPr>
        <w:t xml:space="preserve">за </w:t>
      </w:r>
      <w:r w:rsidR="00D14601">
        <w:rPr>
          <w:sz w:val="28"/>
          <w:szCs w:val="28"/>
          <w:lang w:val="en-US"/>
        </w:rPr>
        <w:t>n</w:t>
      </w:r>
      <w:r w:rsidR="00D14601" w:rsidRPr="0044358C">
        <w:rPr>
          <w:sz w:val="28"/>
          <w:szCs w:val="28"/>
        </w:rPr>
        <w:t xml:space="preserve"> расчетных периодов</w:t>
      </w:r>
      <w:r w:rsidR="00D14601">
        <w:rPr>
          <w:sz w:val="28"/>
          <w:szCs w:val="28"/>
        </w:rPr>
        <w:t>,</w:t>
      </w:r>
      <w:r w:rsidR="00D14601" w:rsidRPr="00B37B3F">
        <w:rPr>
          <w:sz w:val="28"/>
          <w:szCs w:val="28"/>
        </w:rPr>
        <w:t xml:space="preserve"> </w:t>
      </w:r>
      <w:r w:rsidR="00D14601" w:rsidRPr="0044358C">
        <w:rPr>
          <w:sz w:val="28"/>
          <w:szCs w:val="28"/>
          <w:lang w:val="en-US"/>
        </w:rPr>
        <w:t>j</w:t>
      </w:r>
      <w:r w:rsidR="00D14601" w:rsidRPr="0044358C">
        <w:rPr>
          <w:sz w:val="28"/>
          <w:szCs w:val="28"/>
        </w:rPr>
        <w:t>=[</w:t>
      </w:r>
      <w:proofErr w:type="gramStart"/>
      <w:r w:rsidR="00D14601" w:rsidRPr="0044358C">
        <w:rPr>
          <w:sz w:val="28"/>
          <w:szCs w:val="28"/>
        </w:rPr>
        <w:t>1,</w:t>
      </w:r>
      <w:r w:rsidR="00D14601">
        <w:rPr>
          <w:sz w:val="28"/>
          <w:szCs w:val="28"/>
          <w:lang w:val="en-US"/>
        </w:rPr>
        <w:t>n</w:t>
      </w:r>
      <w:proofErr w:type="gramEnd"/>
      <w:r w:rsidR="00D14601" w:rsidRPr="0044358C">
        <w:rPr>
          <w:sz w:val="28"/>
          <w:szCs w:val="28"/>
        </w:rPr>
        <w:t>]</w:t>
      </w:r>
      <w:r w:rsidR="004B3190" w:rsidRPr="0044358C">
        <w:rPr>
          <w:sz w:val="28"/>
          <w:szCs w:val="28"/>
        </w:rPr>
        <w:t>.</w:t>
      </w:r>
    </w:p>
    <w:p w:rsidR="0011297E" w:rsidRPr="0044358C" w:rsidRDefault="0011297E" w:rsidP="0011297E">
      <w:pPr>
        <w:ind w:firstLine="709"/>
        <w:jc w:val="both"/>
        <w:rPr>
          <w:sz w:val="28"/>
          <w:szCs w:val="28"/>
        </w:rPr>
      </w:pPr>
      <w:r w:rsidRPr="0044358C">
        <w:rPr>
          <w:sz w:val="28"/>
          <w:szCs w:val="28"/>
        </w:rPr>
        <w:t xml:space="preserve">В случае если </w:t>
      </w:r>
      <w:r w:rsidR="00D14601">
        <w:rPr>
          <w:sz w:val="28"/>
          <w:szCs w:val="28"/>
        </w:rPr>
        <w:t xml:space="preserve">разность объемов коммунального ресурса в формуле 1 настоящего пункта </w:t>
      </w:r>
      <w:r w:rsidRPr="0044358C">
        <w:rPr>
          <w:sz w:val="28"/>
          <w:szCs w:val="28"/>
        </w:rPr>
        <w:t>имеет отрицательную величину, то объем соответствующего вида коммунального ресурса, потребляемого при использовании и содержании общего имущества, принимается равным 0.</w:t>
      </w:r>
    </w:p>
    <w:p w:rsidR="0011297E" w:rsidRDefault="001A2ED3" w:rsidP="00057AB5">
      <w:pPr>
        <w:ind w:firstLine="709"/>
        <w:jc w:val="both"/>
        <w:rPr>
          <w:sz w:val="28"/>
          <w:szCs w:val="28"/>
        </w:rPr>
      </w:pPr>
      <w:r w:rsidRPr="0044358C">
        <w:rPr>
          <w:sz w:val="28"/>
          <w:szCs w:val="28"/>
        </w:rPr>
        <w:t>2</w:t>
      </w:r>
      <w:r w:rsidR="0011297E" w:rsidRPr="0044358C">
        <w:rPr>
          <w:sz w:val="28"/>
          <w:szCs w:val="28"/>
        </w:rPr>
        <w:t>. </w:t>
      </w:r>
      <w:r w:rsidR="00BF1308" w:rsidRPr="0044358C">
        <w:rPr>
          <w:sz w:val="28"/>
          <w:szCs w:val="28"/>
        </w:rPr>
        <w:t xml:space="preserve"> </w:t>
      </w:r>
      <w:r w:rsidR="00176CA8">
        <w:rPr>
          <w:sz w:val="28"/>
          <w:szCs w:val="28"/>
        </w:rPr>
        <w:t xml:space="preserve">Размер платы за </w:t>
      </w:r>
      <w:r w:rsidR="0011297E" w:rsidRPr="0044358C">
        <w:rPr>
          <w:sz w:val="28"/>
          <w:szCs w:val="28"/>
        </w:rPr>
        <w:t>коммунальны</w:t>
      </w:r>
      <w:r w:rsidR="00344F48">
        <w:rPr>
          <w:sz w:val="28"/>
          <w:szCs w:val="28"/>
        </w:rPr>
        <w:t>й</w:t>
      </w:r>
      <w:r w:rsidR="0011297E" w:rsidRPr="0044358C">
        <w:rPr>
          <w:sz w:val="28"/>
          <w:szCs w:val="28"/>
        </w:rPr>
        <w:t xml:space="preserve"> ресурс, потребляемы</w:t>
      </w:r>
      <w:r w:rsidR="00344F48">
        <w:rPr>
          <w:sz w:val="28"/>
          <w:szCs w:val="28"/>
        </w:rPr>
        <w:t>й</w:t>
      </w:r>
      <w:r w:rsidR="0011297E" w:rsidRPr="0044358C">
        <w:rPr>
          <w:sz w:val="28"/>
          <w:szCs w:val="28"/>
        </w:rPr>
        <w:t xml:space="preserve"> </w:t>
      </w:r>
      <w:r w:rsidR="00734741" w:rsidRPr="0044358C">
        <w:rPr>
          <w:sz w:val="28"/>
          <w:szCs w:val="28"/>
        </w:rPr>
        <w:t>на общедомовые нужды</w:t>
      </w:r>
      <w:r w:rsidR="00385876" w:rsidRPr="0044358C">
        <w:rPr>
          <w:sz w:val="28"/>
          <w:szCs w:val="28"/>
        </w:rPr>
        <w:t>,</w:t>
      </w:r>
      <w:r w:rsidR="00176CA8">
        <w:rPr>
          <w:sz w:val="28"/>
          <w:szCs w:val="28"/>
        </w:rPr>
        <w:t xml:space="preserve"> определяемый</w:t>
      </w:r>
      <w:r w:rsidR="0011297E" w:rsidRPr="0044358C">
        <w:rPr>
          <w:sz w:val="28"/>
          <w:szCs w:val="28"/>
        </w:rPr>
        <w:t xml:space="preserve"> </w:t>
      </w:r>
      <w:r w:rsidR="00344F48">
        <w:rPr>
          <w:sz w:val="28"/>
          <w:szCs w:val="28"/>
        </w:rPr>
        <w:t>в соответствии с</w:t>
      </w:r>
      <w:r w:rsidR="0011297E" w:rsidRPr="0044358C">
        <w:rPr>
          <w:sz w:val="28"/>
          <w:szCs w:val="28"/>
        </w:rPr>
        <w:t xml:space="preserve"> </w:t>
      </w:r>
      <w:r w:rsidR="00734741" w:rsidRPr="0044358C">
        <w:rPr>
          <w:sz w:val="28"/>
          <w:szCs w:val="28"/>
        </w:rPr>
        <w:t xml:space="preserve">подпунктами 1 и 3 </w:t>
      </w:r>
      <w:r w:rsidR="0011297E" w:rsidRPr="0044358C">
        <w:rPr>
          <w:sz w:val="28"/>
          <w:szCs w:val="28"/>
        </w:rPr>
        <w:t>пункт</w:t>
      </w:r>
      <w:r w:rsidR="00734741" w:rsidRPr="0044358C">
        <w:rPr>
          <w:sz w:val="28"/>
          <w:szCs w:val="28"/>
        </w:rPr>
        <w:t>а</w:t>
      </w:r>
      <w:r w:rsidR="0011297E" w:rsidRPr="0044358C">
        <w:rPr>
          <w:sz w:val="28"/>
          <w:szCs w:val="28"/>
        </w:rPr>
        <w:t xml:space="preserve"> </w:t>
      </w:r>
      <w:r w:rsidR="00734741" w:rsidRPr="0044358C">
        <w:rPr>
          <w:sz w:val="28"/>
          <w:szCs w:val="28"/>
        </w:rPr>
        <w:t>29(2</w:t>
      </w:r>
      <w:r w:rsidR="001E237E" w:rsidRPr="0044358C">
        <w:rPr>
          <w:sz w:val="28"/>
          <w:szCs w:val="28"/>
        </w:rPr>
        <w:t xml:space="preserve">) </w:t>
      </w:r>
      <w:r w:rsidR="0011297E" w:rsidRPr="0044358C">
        <w:rPr>
          <w:sz w:val="28"/>
          <w:szCs w:val="28"/>
        </w:rPr>
        <w:t>Правил</w:t>
      </w:r>
      <w:r w:rsidR="00734741" w:rsidRPr="0044358C">
        <w:rPr>
          <w:sz w:val="28"/>
          <w:szCs w:val="28"/>
        </w:rPr>
        <w:t xml:space="preserve">, </w:t>
      </w:r>
      <w:r w:rsidR="00344F48">
        <w:rPr>
          <w:sz w:val="28"/>
          <w:szCs w:val="28"/>
        </w:rPr>
        <w:t>подлежит перерасчету в случаях</w:t>
      </w:r>
      <w:r w:rsidR="00B867FC">
        <w:rPr>
          <w:sz w:val="28"/>
          <w:szCs w:val="28"/>
        </w:rPr>
        <w:t xml:space="preserve"> и за периоды</w:t>
      </w:r>
      <w:r w:rsidR="00734741" w:rsidRPr="0044358C">
        <w:rPr>
          <w:sz w:val="28"/>
          <w:szCs w:val="28"/>
        </w:rPr>
        <w:t>, указанны</w:t>
      </w:r>
      <w:r w:rsidR="00B867FC">
        <w:rPr>
          <w:sz w:val="28"/>
          <w:szCs w:val="28"/>
        </w:rPr>
        <w:t>е</w:t>
      </w:r>
      <w:r w:rsidR="00734741" w:rsidRPr="0044358C">
        <w:rPr>
          <w:sz w:val="28"/>
          <w:szCs w:val="28"/>
        </w:rPr>
        <w:t xml:space="preserve"> в пункте 29(</w:t>
      </w:r>
      <w:r w:rsidR="002B561E" w:rsidRPr="0044358C">
        <w:rPr>
          <w:sz w:val="28"/>
          <w:szCs w:val="28"/>
        </w:rPr>
        <w:t>3</w:t>
      </w:r>
      <w:r w:rsidR="00734741" w:rsidRPr="0044358C">
        <w:rPr>
          <w:sz w:val="28"/>
          <w:szCs w:val="28"/>
        </w:rPr>
        <w:t>) Правил,</w:t>
      </w:r>
      <w:r w:rsidR="00F62788" w:rsidRPr="0044358C">
        <w:rPr>
          <w:sz w:val="28"/>
          <w:szCs w:val="28"/>
        </w:rPr>
        <w:t xml:space="preserve"> </w:t>
      </w:r>
      <w:r w:rsidR="0011297E" w:rsidRPr="0044358C">
        <w:rPr>
          <w:sz w:val="28"/>
          <w:szCs w:val="28"/>
        </w:rPr>
        <w:t>по формуле</w:t>
      </w:r>
      <w:r w:rsidR="00B37B3F">
        <w:rPr>
          <w:sz w:val="28"/>
          <w:szCs w:val="28"/>
        </w:rPr>
        <w:t xml:space="preserve"> 2</w:t>
      </w:r>
      <w:r w:rsidR="0011297E" w:rsidRPr="0044358C">
        <w:rPr>
          <w:sz w:val="28"/>
          <w:szCs w:val="28"/>
        </w:rPr>
        <w:t xml:space="preserve">: </w:t>
      </w:r>
    </w:p>
    <w:p w:rsidR="00B37B3F" w:rsidRPr="0044358C" w:rsidRDefault="00B37B3F" w:rsidP="00057AB5">
      <w:pPr>
        <w:ind w:firstLine="709"/>
        <w:jc w:val="both"/>
        <w:rPr>
          <w:sz w:val="28"/>
          <w:szCs w:val="28"/>
        </w:rPr>
      </w:pPr>
    </w:p>
    <w:bookmarkStart w:id="5" w:name="_Hlk83122799"/>
    <w:p w:rsidR="00344F48" w:rsidRDefault="00640AEA" w:rsidP="00B37B3F">
      <w:pPr>
        <w:ind w:firstLine="709"/>
        <w:jc w:val="center"/>
        <w:rPr>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w:bookmarkEnd w:id="5"/>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кр</m:t>
            </m:r>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пр</m:t>
            </m:r>
            <m:r>
              <w:rPr>
                <w:rFonts w:ascii="Cambria Math" w:hAnsi="Cambria Math"/>
                <w:sz w:val="28"/>
                <w:szCs w:val="28"/>
                <w:lang w:val="en-US"/>
              </w:rPr>
              <m:t>i</m:t>
            </m:r>
          </m:sub>
        </m:sSub>
      </m:oMath>
      <w:r w:rsidR="00344F48">
        <w:rPr>
          <w:sz w:val="28"/>
          <w:szCs w:val="28"/>
        </w:rPr>
        <w:t>,</w:t>
      </w:r>
    </w:p>
    <w:p w:rsidR="00344F48" w:rsidRPr="00344F48" w:rsidRDefault="00344F48" w:rsidP="0011297E">
      <w:pPr>
        <w:ind w:firstLine="709"/>
        <w:rPr>
          <w:sz w:val="28"/>
          <w:szCs w:val="28"/>
        </w:rPr>
      </w:pPr>
    </w:p>
    <w:p w:rsidR="006E61F8" w:rsidRPr="0044358C" w:rsidRDefault="006E61F8" w:rsidP="0011297E">
      <w:pPr>
        <w:ind w:firstLine="709"/>
        <w:rPr>
          <w:sz w:val="28"/>
          <w:szCs w:val="28"/>
        </w:rPr>
      </w:pPr>
      <w:r w:rsidRPr="0044358C">
        <w:rPr>
          <w:sz w:val="28"/>
          <w:szCs w:val="28"/>
        </w:rPr>
        <w:t>где:</w:t>
      </w:r>
    </w:p>
    <w:p w:rsidR="00D37127" w:rsidRPr="0044358C" w:rsidRDefault="00640AEA" w:rsidP="007D6E60">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кр</m:t>
            </m:r>
            <m:r>
              <w:rPr>
                <w:rFonts w:ascii="Cambria Math" w:hAnsi="Cambria Math"/>
                <w:sz w:val="28"/>
                <w:szCs w:val="28"/>
                <w:lang w:val="en-US"/>
              </w:rPr>
              <m:t>i</m:t>
            </m:r>
          </m:sub>
        </m:sSub>
      </m:oMath>
      <w:r w:rsidR="00BC5406" w:rsidRPr="0044358C">
        <w:rPr>
          <w:sz w:val="28"/>
          <w:szCs w:val="28"/>
        </w:rPr>
        <w:t xml:space="preserve">– </w:t>
      </w:r>
      <w:r w:rsidR="00664F79">
        <w:rPr>
          <w:sz w:val="28"/>
          <w:szCs w:val="28"/>
        </w:rPr>
        <w:t xml:space="preserve">совокупный за </w:t>
      </w:r>
      <w:r w:rsidR="00664F79" w:rsidRPr="0044358C">
        <w:rPr>
          <w:sz w:val="28"/>
          <w:szCs w:val="28"/>
        </w:rPr>
        <w:t>период перерасчета</w:t>
      </w:r>
      <w:r w:rsidR="00664F79" w:rsidRPr="00664F79">
        <w:rPr>
          <w:sz w:val="28"/>
          <w:szCs w:val="28"/>
        </w:rPr>
        <w:t xml:space="preserve"> </w:t>
      </w:r>
      <w:r w:rsidR="005E15D7" w:rsidRPr="00B37B3F">
        <w:rPr>
          <w:sz w:val="28"/>
          <w:szCs w:val="28"/>
        </w:rPr>
        <w:t xml:space="preserve">размер платы за </w:t>
      </w:r>
      <w:r w:rsidR="007E603F">
        <w:rPr>
          <w:sz w:val="28"/>
          <w:szCs w:val="28"/>
        </w:rPr>
        <w:t xml:space="preserve">объем </w:t>
      </w:r>
      <w:r w:rsidR="005E15D7" w:rsidRPr="00B37B3F">
        <w:rPr>
          <w:sz w:val="28"/>
          <w:szCs w:val="28"/>
        </w:rPr>
        <w:t>коммунальн</w:t>
      </w:r>
      <w:r w:rsidR="007E603F">
        <w:rPr>
          <w:sz w:val="28"/>
          <w:szCs w:val="28"/>
        </w:rPr>
        <w:t>ого</w:t>
      </w:r>
      <w:r w:rsidR="005E15D7" w:rsidRPr="00B37B3F">
        <w:rPr>
          <w:sz w:val="28"/>
          <w:szCs w:val="28"/>
        </w:rPr>
        <w:t xml:space="preserve"> ресурс</w:t>
      </w:r>
      <w:r w:rsidR="007E603F">
        <w:rPr>
          <w:sz w:val="28"/>
          <w:szCs w:val="28"/>
        </w:rPr>
        <w:t>а</w:t>
      </w:r>
      <w:r w:rsidR="005E15D7" w:rsidRPr="00B37B3F">
        <w:rPr>
          <w:sz w:val="28"/>
          <w:szCs w:val="28"/>
        </w:rPr>
        <w:t>, потребл</w:t>
      </w:r>
      <w:r w:rsidR="00664F79">
        <w:rPr>
          <w:sz w:val="28"/>
          <w:szCs w:val="28"/>
        </w:rPr>
        <w:t>яемый</w:t>
      </w:r>
      <w:r w:rsidR="005E15D7" w:rsidRPr="00B37B3F">
        <w:rPr>
          <w:sz w:val="28"/>
          <w:szCs w:val="28"/>
        </w:rPr>
        <w:t xml:space="preserve"> на общедомовые нужды, приходящ</w:t>
      </w:r>
      <w:r w:rsidR="00664F79">
        <w:rPr>
          <w:sz w:val="28"/>
          <w:szCs w:val="28"/>
        </w:rPr>
        <w:t>ийся</w:t>
      </w:r>
      <w:r w:rsidR="005E15D7" w:rsidRPr="00B37B3F">
        <w:rPr>
          <w:sz w:val="28"/>
          <w:szCs w:val="28"/>
        </w:rPr>
        <w:t xml:space="preserve"> на i-</w:t>
      </w:r>
      <w:proofErr w:type="spellStart"/>
      <w:r w:rsidR="005E15D7" w:rsidRPr="00B37B3F">
        <w:rPr>
          <w:sz w:val="28"/>
          <w:szCs w:val="28"/>
        </w:rPr>
        <w:t>ое</w:t>
      </w:r>
      <w:proofErr w:type="spellEnd"/>
      <w:r w:rsidR="005E15D7" w:rsidRPr="00B37B3F">
        <w:rPr>
          <w:sz w:val="28"/>
          <w:szCs w:val="28"/>
        </w:rPr>
        <w:t xml:space="preserve"> жилое или нежилое помещение</w:t>
      </w:r>
      <w:r w:rsidR="005E15D7">
        <w:rPr>
          <w:sz w:val="28"/>
          <w:szCs w:val="28"/>
        </w:rPr>
        <w:t xml:space="preserve"> в многоквартирном доме</w:t>
      </w:r>
      <w:r w:rsidR="005E15D7" w:rsidRPr="00B37B3F">
        <w:rPr>
          <w:sz w:val="28"/>
          <w:szCs w:val="28"/>
        </w:rPr>
        <w:t>, определенн</w:t>
      </w:r>
      <w:r w:rsidR="00664F79">
        <w:rPr>
          <w:sz w:val="28"/>
          <w:szCs w:val="28"/>
        </w:rPr>
        <w:t>ый</w:t>
      </w:r>
      <w:r w:rsidR="007E603F">
        <w:rPr>
          <w:sz w:val="28"/>
          <w:szCs w:val="28"/>
        </w:rPr>
        <w:t xml:space="preserve"> </w:t>
      </w:r>
      <w:r w:rsidR="005E15D7" w:rsidRPr="00B37B3F">
        <w:rPr>
          <w:sz w:val="28"/>
          <w:szCs w:val="28"/>
        </w:rPr>
        <w:t xml:space="preserve">в соответствии с подпунктом 4 пункта 29(2) Правил </w:t>
      </w:r>
      <w:r w:rsidR="005B4658" w:rsidRPr="005B4658">
        <w:rPr>
          <w:sz w:val="28"/>
          <w:szCs w:val="28"/>
        </w:rPr>
        <w:t>исходя из показаний коллективного (общедомового) прибора учета</w:t>
      </w:r>
      <w:r w:rsidR="00D37127" w:rsidRPr="0044358C">
        <w:rPr>
          <w:sz w:val="28"/>
          <w:szCs w:val="28"/>
        </w:rPr>
        <w:t>;</w:t>
      </w:r>
    </w:p>
    <w:p w:rsidR="006E61F8" w:rsidRDefault="00640AEA" w:rsidP="007D6E60">
      <w:pPr>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пр</m:t>
            </m:r>
            <m:r>
              <w:rPr>
                <w:rFonts w:ascii="Cambria Math" w:hAnsi="Cambria Math"/>
                <w:sz w:val="28"/>
                <w:szCs w:val="28"/>
                <w:lang w:val="en-US"/>
              </w:rPr>
              <m:t>i</m:t>
            </m:r>
          </m:sub>
        </m:sSub>
      </m:oMath>
      <w:r w:rsidR="00D37127" w:rsidRPr="0044358C">
        <w:rPr>
          <w:sz w:val="28"/>
          <w:szCs w:val="28"/>
        </w:rPr>
        <w:t xml:space="preserve">– </w:t>
      </w:r>
      <w:r w:rsidR="00664F79">
        <w:rPr>
          <w:sz w:val="28"/>
          <w:szCs w:val="28"/>
        </w:rPr>
        <w:t>совокупный</w:t>
      </w:r>
      <w:r w:rsidR="00664F79" w:rsidRPr="005B4658">
        <w:rPr>
          <w:sz w:val="28"/>
          <w:szCs w:val="28"/>
        </w:rPr>
        <w:t xml:space="preserve"> за период перерасчета </w:t>
      </w:r>
      <w:r w:rsidR="005B4658" w:rsidRPr="005B4658">
        <w:rPr>
          <w:sz w:val="28"/>
          <w:szCs w:val="28"/>
        </w:rPr>
        <w:t>размер</w:t>
      </w:r>
      <w:r w:rsidR="007E603F">
        <w:rPr>
          <w:sz w:val="28"/>
          <w:szCs w:val="28"/>
        </w:rPr>
        <w:t xml:space="preserve"> </w:t>
      </w:r>
      <w:r w:rsidR="00664F79">
        <w:rPr>
          <w:sz w:val="28"/>
          <w:szCs w:val="28"/>
        </w:rPr>
        <w:t>начисленной</w:t>
      </w:r>
      <w:r w:rsidR="00664F79" w:rsidRPr="005B4658">
        <w:rPr>
          <w:sz w:val="28"/>
          <w:szCs w:val="28"/>
        </w:rPr>
        <w:t xml:space="preserve"> </w:t>
      </w:r>
      <w:r w:rsidR="005B4658" w:rsidRPr="005B4658">
        <w:rPr>
          <w:sz w:val="28"/>
          <w:szCs w:val="28"/>
        </w:rPr>
        <w:t xml:space="preserve">платы за </w:t>
      </w:r>
      <w:r w:rsidR="00664F79">
        <w:rPr>
          <w:sz w:val="28"/>
          <w:szCs w:val="28"/>
        </w:rPr>
        <w:t xml:space="preserve">объем </w:t>
      </w:r>
      <w:r w:rsidR="005B4658" w:rsidRPr="005B4658">
        <w:rPr>
          <w:sz w:val="28"/>
          <w:szCs w:val="28"/>
        </w:rPr>
        <w:t>коммунальн</w:t>
      </w:r>
      <w:r w:rsidR="00664F79">
        <w:rPr>
          <w:sz w:val="28"/>
          <w:szCs w:val="28"/>
        </w:rPr>
        <w:t>ого</w:t>
      </w:r>
      <w:r w:rsidR="005B4658" w:rsidRPr="005B4658">
        <w:rPr>
          <w:sz w:val="28"/>
          <w:szCs w:val="28"/>
        </w:rPr>
        <w:t xml:space="preserve"> ресурс</w:t>
      </w:r>
      <w:r w:rsidR="00664F79">
        <w:rPr>
          <w:sz w:val="28"/>
          <w:szCs w:val="28"/>
        </w:rPr>
        <w:t>а</w:t>
      </w:r>
      <w:r w:rsidR="005B4658" w:rsidRPr="005B4658">
        <w:rPr>
          <w:sz w:val="28"/>
          <w:szCs w:val="28"/>
        </w:rPr>
        <w:t>, потребл</w:t>
      </w:r>
      <w:r w:rsidR="005B4658">
        <w:rPr>
          <w:sz w:val="28"/>
          <w:szCs w:val="28"/>
        </w:rPr>
        <w:t>яемый</w:t>
      </w:r>
      <w:r w:rsidR="005B4658" w:rsidRPr="005B4658">
        <w:rPr>
          <w:sz w:val="28"/>
          <w:szCs w:val="28"/>
        </w:rPr>
        <w:t xml:space="preserve"> на общедомовые нужды, </w:t>
      </w:r>
      <w:r w:rsidR="005B4658">
        <w:rPr>
          <w:sz w:val="28"/>
          <w:szCs w:val="28"/>
        </w:rPr>
        <w:t>в отношении</w:t>
      </w:r>
      <w:r w:rsidR="005B4658" w:rsidRPr="005B4658">
        <w:rPr>
          <w:sz w:val="28"/>
          <w:szCs w:val="28"/>
        </w:rPr>
        <w:t xml:space="preserve"> i-</w:t>
      </w:r>
      <w:proofErr w:type="spellStart"/>
      <w:r w:rsidR="005B4658">
        <w:rPr>
          <w:sz w:val="28"/>
          <w:szCs w:val="28"/>
        </w:rPr>
        <w:t>го</w:t>
      </w:r>
      <w:proofErr w:type="spellEnd"/>
      <w:r w:rsidR="005B4658" w:rsidRPr="005B4658">
        <w:rPr>
          <w:sz w:val="28"/>
          <w:szCs w:val="28"/>
        </w:rPr>
        <w:t xml:space="preserve"> жило</w:t>
      </w:r>
      <w:r w:rsidR="005B4658">
        <w:rPr>
          <w:sz w:val="28"/>
          <w:szCs w:val="28"/>
        </w:rPr>
        <w:t>го</w:t>
      </w:r>
      <w:r w:rsidR="005B4658" w:rsidRPr="005B4658">
        <w:rPr>
          <w:sz w:val="28"/>
          <w:szCs w:val="28"/>
        </w:rPr>
        <w:t xml:space="preserve"> или нежило</w:t>
      </w:r>
      <w:r w:rsidR="005B4658">
        <w:rPr>
          <w:sz w:val="28"/>
          <w:szCs w:val="28"/>
        </w:rPr>
        <w:t>го</w:t>
      </w:r>
      <w:r w:rsidR="005B4658" w:rsidRPr="005B4658">
        <w:rPr>
          <w:sz w:val="28"/>
          <w:szCs w:val="28"/>
        </w:rPr>
        <w:t xml:space="preserve"> помещени</w:t>
      </w:r>
      <w:r w:rsidR="005B4658">
        <w:rPr>
          <w:sz w:val="28"/>
          <w:szCs w:val="28"/>
        </w:rPr>
        <w:t>я</w:t>
      </w:r>
      <w:r w:rsidR="005B4658" w:rsidRPr="005B4658">
        <w:rPr>
          <w:sz w:val="28"/>
          <w:szCs w:val="28"/>
        </w:rPr>
        <w:t xml:space="preserve"> </w:t>
      </w:r>
      <w:r w:rsidR="005B4658">
        <w:rPr>
          <w:sz w:val="28"/>
          <w:szCs w:val="28"/>
        </w:rPr>
        <w:t>в многоквартирном доме</w:t>
      </w:r>
      <w:r w:rsidR="00664F79">
        <w:rPr>
          <w:sz w:val="28"/>
          <w:szCs w:val="28"/>
        </w:rPr>
        <w:t>,</w:t>
      </w:r>
      <w:r w:rsidR="005B4658" w:rsidRPr="0044358C">
        <w:rPr>
          <w:sz w:val="28"/>
          <w:szCs w:val="28"/>
        </w:rPr>
        <w:t xml:space="preserve"> </w:t>
      </w:r>
      <w:r w:rsidR="00664F79">
        <w:rPr>
          <w:sz w:val="28"/>
          <w:szCs w:val="28"/>
        </w:rPr>
        <w:lastRenderedPageBreak/>
        <w:t xml:space="preserve">определенный </w:t>
      </w:r>
      <w:r w:rsidR="005B4658" w:rsidRPr="005B4658">
        <w:rPr>
          <w:sz w:val="28"/>
          <w:szCs w:val="28"/>
        </w:rPr>
        <w:t>в соответствии с подпунктом 2 или подпунктом 3 пункта 29(2) Правил</w:t>
      </w:r>
      <w:r w:rsidR="00BC5406" w:rsidRPr="0044358C">
        <w:rPr>
          <w:sz w:val="28"/>
          <w:szCs w:val="28"/>
        </w:rPr>
        <w:t>;</w:t>
      </w:r>
    </w:p>
    <w:p w:rsidR="007E3CF0" w:rsidRPr="0044358C" w:rsidRDefault="005B4658" w:rsidP="00C473DB">
      <w:pPr>
        <w:ind w:firstLine="709"/>
        <w:jc w:val="both"/>
        <w:rPr>
          <w:sz w:val="28"/>
          <w:szCs w:val="28"/>
        </w:rPr>
      </w:pPr>
      <w:r w:rsidRPr="005B4658">
        <w:rPr>
          <w:sz w:val="28"/>
          <w:szCs w:val="28"/>
        </w:rPr>
        <w:t xml:space="preserve">Если величина перерасчета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oMath>
      <w:r>
        <w:rPr>
          <w:sz w:val="28"/>
          <w:szCs w:val="28"/>
        </w:rPr>
        <w:t xml:space="preserve">  </w:t>
      </w:r>
      <w:r w:rsidRPr="005B4658">
        <w:rPr>
          <w:sz w:val="28"/>
          <w:szCs w:val="28"/>
        </w:rPr>
        <w:t>составила отрицательную величину, то размер перерасчета путем снижения платы не может превышать размер начисленной платы за период перерасчета.</w:t>
      </w:r>
      <w:r w:rsidR="007E3CF0" w:rsidRPr="0044358C">
        <w:rPr>
          <w:sz w:val="28"/>
          <w:szCs w:val="28"/>
        </w:rPr>
        <w:t>»</w:t>
      </w:r>
    </w:p>
    <w:p w:rsidR="00281B09" w:rsidRPr="0044358C" w:rsidRDefault="00281B09" w:rsidP="00281B09">
      <w:pPr>
        <w:ind w:firstLine="708"/>
        <w:rPr>
          <w:sz w:val="28"/>
          <w:szCs w:val="28"/>
        </w:rPr>
      </w:pPr>
    </w:p>
    <w:p w:rsidR="0011297E" w:rsidRPr="0044358C" w:rsidRDefault="0011297E" w:rsidP="0011297E">
      <w:pPr>
        <w:autoSpaceDE w:val="0"/>
        <w:autoSpaceDN w:val="0"/>
        <w:adjustRightInd w:val="0"/>
        <w:ind w:firstLine="540"/>
        <w:jc w:val="both"/>
        <w:rPr>
          <w:sz w:val="28"/>
          <w:szCs w:val="28"/>
        </w:rPr>
      </w:pPr>
      <w:r w:rsidRPr="0044358C">
        <w:rPr>
          <w:sz w:val="28"/>
          <w:szCs w:val="28"/>
        </w:rPr>
        <w:t xml:space="preserve">2. В </w:t>
      </w:r>
      <w:hyperlink r:id="rId9" w:history="1">
        <w:r w:rsidRPr="0044358C">
          <w:rPr>
            <w:sz w:val="28"/>
            <w:szCs w:val="28"/>
          </w:rPr>
          <w:t>Правилах</w:t>
        </w:r>
      </w:hyperlink>
      <w:r w:rsidRPr="0044358C">
        <w:rPr>
          <w:sz w:val="28"/>
          <w:szCs w:val="28"/>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w:t>
      </w:r>
      <w:r w:rsidR="00281B09" w:rsidRPr="0044358C">
        <w:rPr>
          <w:sz w:val="28"/>
          <w:szCs w:val="28"/>
        </w:rPr>
        <w:br/>
      </w:r>
      <w:r w:rsidRPr="0044358C">
        <w:rPr>
          <w:sz w:val="28"/>
          <w:szCs w:val="28"/>
        </w:rPr>
        <w:t>от 6 мая 2011 г.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 22, ст. 3168; 2012, № 36, ст. 4908; 2013, № 16, ст. 1972; № 21, ст. 2648; № 31, ст. 4216; № 39, ст. 4979; 2014, N 8, ст. 811; N 9, ст. 919; N 14, ст. 1627; 2015, N 9, ст. 1316; N 37, ст. 5153; 2016, N 1, ст. 244; N 27, ст. 4501; 2017, N 2, ст. 338; N 11, ст. 1557; N 27, ст. 4052; N 38, ст. 5628; 2018, N 15, ст. 2113; N 40, ст. 6122; N 52, ст. 8297; N 53, ст. 8660, 8666; 2019, N 1, ст. 4; N 9, ст. 841; N 21, ст. 2590; N 30, ст. 4300):</w:t>
      </w:r>
    </w:p>
    <w:p w:rsidR="0011297E" w:rsidRPr="0044358C" w:rsidRDefault="0011297E" w:rsidP="0011297E">
      <w:pPr>
        <w:pStyle w:val="ConsPlusNormal"/>
        <w:spacing w:before="220"/>
        <w:ind w:firstLine="540"/>
        <w:jc w:val="both"/>
        <w:rPr>
          <w:rFonts w:ascii="Times New Roman" w:eastAsia="Calibri" w:hAnsi="Times New Roman" w:cs="Times New Roman"/>
          <w:sz w:val="28"/>
          <w:szCs w:val="28"/>
          <w:lang w:eastAsia="en-US"/>
        </w:rPr>
      </w:pPr>
      <w:r w:rsidRPr="0044358C">
        <w:rPr>
          <w:rFonts w:ascii="Times New Roman" w:eastAsia="Calibri" w:hAnsi="Times New Roman" w:cs="Times New Roman"/>
          <w:sz w:val="28"/>
          <w:szCs w:val="28"/>
          <w:lang w:eastAsia="en-US"/>
        </w:rPr>
        <w:t>1) П</w:t>
      </w:r>
      <w:r w:rsidR="00E11203" w:rsidRPr="0044358C">
        <w:rPr>
          <w:rFonts w:ascii="Times New Roman" w:eastAsia="Calibri" w:hAnsi="Times New Roman" w:cs="Times New Roman"/>
          <w:sz w:val="28"/>
          <w:szCs w:val="28"/>
          <w:lang w:eastAsia="en-US"/>
        </w:rPr>
        <w:t>ервый абзац п</w:t>
      </w:r>
      <w:r w:rsidRPr="0044358C">
        <w:rPr>
          <w:rFonts w:ascii="Times New Roman" w:eastAsia="Calibri" w:hAnsi="Times New Roman" w:cs="Times New Roman"/>
          <w:sz w:val="28"/>
          <w:szCs w:val="28"/>
          <w:lang w:eastAsia="en-US"/>
        </w:rPr>
        <w:t>ункт</w:t>
      </w:r>
      <w:r w:rsidR="00E11203" w:rsidRPr="0044358C">
        <w:rPr>
          <w:rFonts w:ascii="Times New Roman" w:eastAsia="Calibri" w:hAnsi="Times New Roman" w:cs="Times New Roman"/>
          <w:sz w:val="28"/>
          <w:szCs w:val="28"/>
          <w:lang w:eastAsia="en-US"/>
        </w:rPr>
        <w:t>а</w:t>
      </w:r>
      <w:r w:rsidRPr="0044358C">
        <w:rPr>
          <w:rFonts w:ascii="Times New Roman" w:eastAsia="Calibri" w:hAnsi="Times New Roman" w:cs="Times New Roman"/>
          <w:sz w:val="28"/>
          <w:szCs w:val="28"/>
          <w:lang w:eastAsia="en-US"/>
        </w:rPr>
        <w:t xml:space="preserve"> 40 изложить в следующей редакции:</w:t>
      </w:r>
    </w:p>
    <w:p w:rsidR="0011297E" w:rsidRPr="0044358C" w:rsidRDefault="0011297E" w:rsidP="0011297E">
      <w:pPr>
        <w:pStyle w:val="ConsPlusNormal"/>
        <w:ind w:firstLine="539"/>
        <w:jc w:val="both"/>
        <w:rPr>
          <w:rFonts w:ascii="Times New Roman" w:eastAsia="Calibri" w:hAnsi="Times New Roman" w:cs="Times New Roman"/>
          <w:sz w:val="28"/>
          <w:szCs w:val="28"/>
          <w:lang w:eastAsia="en-US"/>
        </w:rPr>
      </w:pPr>
      <w:r w:rsidRPr="0044358C">
        <w:rPr>
          <w:rFonts w:ascii="Times New Roman" w:eastAsia="Calibri" w:hAnsi="Times New Roman" w:cs="Times New Roman"/>
          <w:sz w:val="28"/>
          <w:szCs w:val="28"/>
          <w:lang w:eastAsia="en-US"/>
        </w:rP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а в  случаях  непосредственного управления многоквартирным домом собственниками помещений в этом доме</w:t>
      </w:r>
      <w:r w:rsidR="008D2059" w:rsidRPr="0044358C">
        <w:rPr>
          <w:rFonts w:ascii="Times New Roman" w:eastAsia="Calibri" w:hAnsi="Times New Roman" w:cs="Times New Roman"/>
          <w:sz w:val="28"/>
          <w:szCs w:val="28"/>
          <w:lang w:eastAsia="en-US"/>
        </w:rPr>
        <w:t>,</w:t>
      </w:r>
      <w:r w:rsidRPr="0044358C">
        <w:rPr>
          <w:rFonts w:ascii="Times New Roman" w:eastAsia="Calibri" w:hAnsi="Times New Roman" w:cs="Times New Roman"/>
          <w:sz w:val="28"/>
          <w:szCs w:val="28"/>
          <w:lang w:eastAsia="en-US"/>
        </w:rPr>
        <w:t xml:space="preserve"> когда способ управления в многоквартирном доме не выбран либо выбранный способ управления не реализован</w:t>
      </w:r>
      <w:r w:rsidR="008D2059" w:rsidRPr="0044358C">
        <w:rPr>
          <w:rFonts w:ascii="Times New Roman" w:eastAsia="Calibri" w:hAnsi="Times New Roman" w:cs="Times New Roman"/>
          <w:sz w:val="28"/>
          <w:szCs w:val="28"/>
          <w:lang w:eastAsia="en-US"/>
        </w:rPr>
        <w:t>,</w:t>
      </w:r>
      <w:r w:rsidRPr="0044358C">
        <w:rPr>
          <w:rFonts w:ascii="Times New Roman" w:eastAsia="Calibri" w:hAnsi="Times New Roman" w:cs="Times New Roman"/>
          <w:sz w:val="28"/>
          <w:szCs w:val="28"/>
          <w:lang w:eastAsia="en-US"/>
        </w:rPr>
        <w:t xml:space="preserve">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включающую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382DB2" w:rsidRPr="0044358C" w:rsidRDefault="00382DB2" w:rsidP="0011297E">
      <w:pPr>
        <w:pStyle w:val="ConsPlusNormal"/>
        <w:ind w:firstLine="539"/>
        <w:jc w:val="both"/>
        <w:rPr>
          <w:rFonts w:ascii="Times New Roman" w:eastAsia="Calibri" w:hAnsi="Times New Roman" w:cs="Times New Roman"/>
          <w:sz w:val="28"/>
          <w:szCs w:val="28"/>
          <w:lang w:eastAsia="en-US"/>
        </w:rPr>
      </w:pPr>
      <w:r w:rsidRPr="0044358C">
        <w:rPr>
          <w:rFonts w:ascii="Times New Roman" w:eastAsia="Calibri" w:hAnsi="Times New Roman" w:cs="Times New Roman"/>
          <w:sz w:val="28"/>
          <w:szCs w:val="28"/>
          <w:lang w:eastAsia="en-US"/>
        </w:rPr>
        <w:t>2) в пункте 11(1) приложения № 2 в первом абзаце слова «установления двухкомпонентного тарифа на горячую воду» заменить словами «производства горячей воды с помощью оборудования, входящего в состав общего имущества в многоквартирном доме»</w:t>
      </w:r>
      <w:r w:rsidR="002B561E" w:rsidRPr="0044358C">
        <w:rPr>
          <w:rFonts w:ascii="Times New Roman" w:eastAsia="Calibri" w:hAnsi="Times New Roman" w:cs="Times New Roman"/>
          <w:sz w:val="28"/>
          <w:szCs w:val="28"/>
          <w:lang w:eastAsia="en-US"/>
        </w:rPr>
        <w:t>.</w:t>
      </w:r>
    </w:p>
    <w:p w:rsidR="004638A7" w:rsidRPr="0044358C" w:rsidRDefault="004638A7" w:rsidP="00057AB5">
      <w:pPr>
        <w:autoSpaceDE w:val="0"/>
        <w:autoSpaceDN w:val="0"/>
        <w:adjustRightInd w:val="0"/>
        <w:ind w:firstLine="540"/>
        <w:jc w:val="both"/>
        <w:rPr>
          <w:sz w:val="28"/>
          <w:szCs w:val="28"/>
        </w:rPr>
      </w:pPr>
    </w:p>
    <w:p w:rsidR="00057AB5" w:rsidRPr="0044358C" w:rsidRDefault="00057AB5" w:rsidP="00057AB5">
      <w:pPr>
        <w:autoSpaceDE w:val="0"/>
        <w:autoSpaceDN w:val="0"/>
        <w:adjustRightInd w:val="0"/>
        <w:ind w:firstLine="540"/>
        <w:jc w:val="both"/>
        <w:rPr>
          <w:sz w:val="28"/>
          <w:szCs w:val="28"/>
        </w:rPr>
      </w:pPr>
      <w:r w:rsidRPr="0044358C">
        <w:rPr>
          <w:sz w:val="28"/>
          <w:szCs w:val="28"/>
        </w:rPr>
        <w:t xml:space="preserve">3. В Правилах,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 124 "О правилах, обязательных при заключении договоров снабжения коммунальными ресурсами" (Собрание законодательства Российской Федерации, 2012, № 8, ст. 1040; 2013, № 31, ст. 4216; 2014, № 9, ст. 919; 2016, </w:t>
      </w:r>
      <w:r w:rsidRPr="0044358C">
        <w:rPr>
          <w:sz w:val="28"/>
          <w:szCs w:val="28"/>
        </w:rPr>
        <w:lastRenderedPageBreak/>
        <w:t>№ 1, ст. 244; № 27, ст. 4501; 2017, № 2, ст. 338; № 11, ст. 1557; 2019, № 21, ст. 2590; № 30, ст. 4300):</w:t>
      </w:r>
    </w:p>
    <w:p w:rsidR="00057AB5" w:rsidRPr="0044358C" w:rsidRDefault="00057AB5" w:rsidP="00057AB5">
      <w:pPr>
        <w:pStyle w:val="ConsPlusNormal"/>
        <w:spacing w:before="220"/>
        <w:ind w:firstLine="540"/>
        <w:jc w:val="both"/>
        <w:rPr>
          <w:rFonts w:ascii="Times New Roman" w:eastAsiaTheme="minorHAnsi" w:hAnsi="Times New Roman" w:cs="Times New Roman"/>
          <w:sz w:val="28"/>
          <w:szCs w:val="28"/>
          <w:lang w:eastAsia="en-US"/>
        </w:rPr>
      </w:pPr>
      <w:r w:rsidRPr="0044358C">
        <w:rPr>
          <w:rFonts w:ascii="Times New Roman" w:eastAsiaTheme="minorHAnsi" w:hAnsi="Times New Roman" w:cs="Times New Roman"/>
          <w:sz w:val="28"/>
          <w:szCs w:val="28"/>
          <w:lang w:eastAsia="en-US"/>
        </w:rPr>
        <w:t>1) в абзаце 5 пункта 2 после слов «коммунальных услуг» исключить слова «, а также холодная вода, горячая вода, электрическая энергия,» и дополнить словами «и(или)»;</w:t>
      </w:r>
    </w:p>
    <w:p w:rsidR="005747F7" w:rsidRPr="0044358C" w:rsidRDefault="00057AB5" w:rsidP="00057AB5">
      <w:pPr>
        <w:pStyle w:val="ConsPlusNormal"/>
        <w:spacing w:before="220"/>
        <w:ind w:firstLine="540"/>
        <w:jc w:val="both"/>
        <w:rPr>
          <w:rFonts w:ascii="Times New Roman" w:eastAsiaTheme="minorHAnsi" w:hAnsi="Times New Roman" w:cs="Times New Roman"/>
          <w:sz w:val="28"/>
          <w:szCs w:val="28"/>
          <w:lang w:eastAsia="en-US"/>
        </w:rPr>
      </w:pPr>
      <w:r w:rsidRPr="0044358C">
        <w:rPr>
          <w:rFonts w:ascii="Times New Roman" w:eastAsiaTheme="minorHAnsi" w:hAnsi="Times New Roman" w:cs="Times New Roman"/>
          <w:sz w:val="28"/>
          <w:szCs w:val="28"/>
          <w:lang w:eastAsia="en-US"/>
        </w:rPr>
        <w:t xml:space="preserve">2) </w:t>
      </w:r>
      <w:r w:rsidR="005747F7" w:rsidRPr="0044358C">
        <w:rPr>
          <w:rFonts w:ascii="Times New Roman" w:eastAsiaTheme="minorHAnsi" w:hAnsi="Times New Roman" w:cs="Times New Roman"/>
          <w:sz w:val="28"/>
          <w:szCs w:val="28"/>
          <w:lang w:eastAsia="en-US"/>
        </w:rPr>
        <w:t xml:space="preserve">в </w:t>
      </w:r>
      <w:r w:rsidRPr="0044358C">
        <w:rPr>
          <w:rFonts w:ascii="Times New Roman" w:eastAsiaTheme="minorHAnsi" w:hAnsi="Times New Roman" w:cs="Times New Roman"/>
          <w:sz w:val="28"/>
          <w:szCs w:val="28"/>
          <w:lang w:eastAsia="en-US"/>
        </w:rPr>
        <w:t>пункт</w:t>
      </w:r>
      <w:r w:rsidR="005747F7" w:rsidRPr="0044358C">
        <w:rPr>
          <w:rFonts w:ascii="Times New Roman" w:eastAsiaTheme="minorHAnsi" w:hAnsi="Times New Roman" w:cs="Times New Roman"/>
          <w:sz w:val="28"/>
          <w:szCs w:val="28"/>
          <w:lang w:eastAsia="en-US"/>
        </w:rPr>
        <w:t>е</w:t>
      </w:r>
      <w:r w:rsidRPr="0044358C">
        <w:rPr>
          <w:rFonts w:ascii="Times New Roman" w:eastAsiaTheme="minorHAnsi" w:hAnsi="Times New Roman" w:cs="Times New Roman"/>
          <w:sz w:val="28"/>
          <w:szCs w:val="28"/>
          <w:lang w:eastAsia="en-US"/>
        </w:rPr>
        <w:t xml:space="preserve"> 21</w:t>
      </w:r>
      <w:r w:rsidR="005747F7" w:rsidRPr="0044358C">
        <w:rPr>
          <w:rFonts w:ascii="Times New Roman" w:eastAsiaTheme="minorHAnsi" w:hAnsi="Times New Roman" w:cs="Times New Roman"/>
          <w:sz w:val="28"/>
          <w:szCs w:val="28"/>
          <w:lang w:eastAsia="en-US"/>
        </w:rPr>
        <w:t>:</w:t>
      </w:r>
    </w:p>
    <w:p w:rsidR="00057AB5" w:rsidRPr="0044358C" w:rsidRDefault="005747F7" w:rsidP="00057AB5">
      <w:pPr>
        <w:pStyle w:val="ConsPlusNormal"/>
        <w:spacing w:before="220"/>
        <w:ind w:firstLine="540"/>
        <w:jc w:val="both"/>
        <w:rPr>
          <w:rFonts w:ascii="Times New Roman" w:eastAsiaTheme="minorHAnsi" w:hAnsi="Times New Roman" w:cs="Times New Roman"/>
          <w:sz w:val="28"/>
          <w:szCs w:val="28"/>
          <w:lang w:eastAsia="en-US"/>
        </w:rPr>
      </w:pPr>
      <w:r w:rsidRPr="0044358C">
        <w:rPr>
          <w:rFonts w:ascii="Times New Roman" w:eastAsiaTheme="minorHAnsi" w:hAnsi="Times New Roman" w:cs="Times New Roman"/>
          <w:sz w:val="28"/>
          <w:szCs w:val="28"/>
          <w:lang w:eastAsia="en-US"/>
        </w:rPr>
        <w:t xml:space="preserve">а) </w:t>
      </w:r>
      <w:r w:rsidR="00057AB5" w:rsidRPr="0044358C">
        <w:rPr>
          <w:rFonts w:ascii="Times New Roman" w:eastAsiaTheme="minorHAnsi" w:hAnsi="Times New Roman" w:cs="Times New Roman"/>
          <w:sz w:val="28"/>
          <w:szCs w:val="28"/>
          <w:lang w:eastAsia="en-US"/>
        </w:rPr>
        <w:t>дополнить подпунктом «а(1)» следующего содержания:</w:t>
      </w:r>
    </w:p>
    <w:p w:rsidR="00057AB5" w:rsidRPr="00246E67" w:rsidRDefault="00057AB5" w:rsidP="00057AB5">
      <w:pPr>
        <w:pStyle w:val="ConsPlusNormal"/>
        <w:spacing w:before="220"/>
        <w:ind w:firstLine="540"/>
        <w:jc w:val="both"/>
        <w:rPr>
          <w:rFonts w:ascii="Times New Roman" w:eastAsiaTheme="minorHAnsi" w:hAnsi="Times New Roman" w:cs="Times New Roman"/>
          <w:sz w:val="28"/>
          <w:szCs w:val="28"/>
          <w:lang w:eastAsia="en-US"/>
        </w:rPr>
      </w:pPr>
      <w:r w:rsidRPr="0044358C">
        <w:rPr>
          <w:rFonts w:ascii="Times New Roman" w:eastAsiaTheme="minorHAnsi" w:hAnsi="Times New Roman" w:cs="Times New Roman"/>
          <w:sz w:val="28"/>
          <w:szCs w:val="28"/>
          <w:lang w:eastAsia="en-US"/>
        </w:rPr>
        <w:t>«</w:t>
      </w:r>
      <w:r w:rsidR="00593C19" w:rsidRPr="0044358C">
        <w:rPr>
          <w:rFonts w:ascii="Times New Roman" w:eastAsiaTheme="minorHAnsi" w:hAnsi="Times New Roman" w:cs="Times New Roman"/>
          <w:sz w:val="28"/>
          <w:szCs w:val="28"/>
          <w:lang w:eastAsia="en-US"/>
        </w:rPr>
        <w:t>а(</w:t>
      </w:r>
      <w:r w:rsidR="00593C19" w:rsidRPr="00246E67">
        <w:rPr>
          <w:rFonts w:ascii="Times New Roman" w:eastAsiaTheme="minorHAnsi" w:hAnsi="Times New Roman" w:cs="Times New Roman"/>
          <w:sz w:val="28"/>
          <w:szCs w:val="28"/>
          <w:lang w:eastAsia="en-US"/>
        </w:rPr>
        <w:t xml:space="preserve">1)) </w:t>
      </w:r>
      <w:r w:rsidRPr="00246E67">
        <w:rPr>
          <w:rFonts w:ascii="Times New Roman" w:eastAsiaTheme="minorHAnsi" w:hAnsi="Times New Roman" w:cs="Times New Roman"/>
          <w:sz w:val="28"/>
          <w:szCs w:val="28"/>
          <w:lang w:eastAsia="en-US"/>
        </w:rPr>
        <w:t>объем коммунального ресурса, используемого при производстве с помощью оборудования, входящего в состав общего имущества в многоквартирном доме, горячей воды в целях предоставления коммунальной услуги по горячему водоснабжению и потребления горячей воды при содержании общего имущества в многоквартирном доме, определяется за расчетный период в соответствии с Правилами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p>
    <w:p w:rsidR="00593C19" w:rsidRPr="00246E67" w:rsidRDefault="005747F7" w:rsidP="00057AB5">
      <w:pPr>
        <w:pStyle w:val="ConsPlusNormal"/>
        <w:spacing w:before="220"/>
        <w:ind w:firstLine="540"/>
        <w:jc w:val="both"/>
        <w:rPr>
          <w:rFonts w:ascii="Times New Roman" w:eastAsiaTheme="minorHAnsi" w:hAnsi="Times New Roman" w:cs="Times New Roman"/>
          <w:sz w:val="28"/>
          <w:szCs w:val="28"/>
          <w:lang w:eastAsia="en-US"/>
        </w:rPr>
      </w:pPr>
      <w:r w:rsidRPr="00246E67">
        <w:rPr>
          <w:rFonts w:ascii="Times New Roman" w:eastAsiaTheme="minorHAnsi" w:hAnsi="Times New Roman" w:cs="Times New Roman"/>
          <w:sz w:val="28"/>
          <w:szCs w:val="28"/>
          <w:lang w:eastAsia="en-US"/>
        </w:rPr>
        <w:t>б) подпункт «в(4)» исключить;</w:t>
      </w:r>
    </w:p>
    <w:p w:rsidR="00593C19" w:rsidRPr="00246E67" w:rsidRDefault="005747F7" w:rsidP="005747F7">
      <w:pPr>
        <w:pStyle w:val="ConsPlusNormal"/>
        <w:spacing w:before="220"/>
        <w:ind w:firstLine="540"/>
        <w:jc w:val="both"/>
        <w:rPr>
          <w:rFonts w:ascii="Times New Roman" w:hAnsi="Times New Roman" w:cs="Times New Roman"/>
          <w:sz w:val="28"/>
          <w:szCs w:val="28"/>
        </w:rPr>
      </w:pPr>
      <w:r w:rsidRPr="00246E67">
        <w:rPr>
          <w:rFonts w:ascii="Times New Roman" w:hAnsi="Times New Roman" w:cs="Times New Roman"/>
          <w:sz w:val="28"/>
          <w:szCs w:val="28"/>
        </w:rPr>
        <w:t>3) в пункте 21(1)</w:t>
      </w:r>
      <w:r w:rsidR="00593C19" w:rsidRPr="00246E67">
        <w:rPr>
          <w:rFonts w:ascii="Times New Roman" w:hAnsi="Times New Roman" w:cs="Times New Roman"/>
          <w:sz w:val="28"/>
          <w:szCs w:val="28"/>
        </w:rPr>
        <w:t>:</w:t>
      </w:r>
      <w:r w:rsidR="00593C19" w:rsidRPr="00246E67" w:rsidDel="00593C19">
        <w:rPr>
          <w:rFonts w:ascii="Times New Roman" w:hAnsi="Times New Roman" w:cs="Times New Roman"/>
          <w:sz w:val="28"/>
          <w:szCs w:val="28"/>
        </w:rPr>
        <w:t xml:space="preserve"> </w:t>
      </w:r>
    </w:p>
    <w:p w:rsidR="004638A7" w:rsidRPr="00246E67" w:rsidRDefault="0062015D" w:rsidP="005747F7">
      <w:pPr>
        <w:pStyle w:val="ConsPlusNormal"/>
        <w:spacing w:before="220"/>
        <w:ind w:firstLine="540"/>
        <w:jc w:val="both"/>
        <w:rPr>
          <w:rFonts w:ascii="Times New Roman" w:hAnsi="Times New Roman" w:cs="Times New Roman"/>
          <w:sz w:val="28"/>
          <w:szCs w:val="28"/>
        </w:rPr>
      </w:pPr>
      <w:r w:rsidRPr="00246E67">
        <w:rPr>
          <w:rFonts w:ascii="Times New Roman" w:hAnsi="Times New Roman" w:cs="Times New Roman"/>
          <w:sz w:val="28"/>
          <w:szCs w:val="28"/>
        </w:rPr>
        <w:t>а</w:t>
      </w:r>
      <w:r w:rsidR="005747F7" w:rsidRPr="00246E67">
        <w:rPr>
          <w:rFonts w:ascii="Times New Roman" w:hAnsi="Times New Roman" w:cs="Times New Roman"/>
          <w:sz w:val="28"/>
          <w:szCs w:val="28"/>
        </w:rPr>
        <w:t xml:space="preserve">) </w:t>
      </w:r>
      <w:r w:rsidR="004638A7" w:rsidRPr="00246E67">
        <w:rPr>
          <w:rFonts w:ascii="Times New Roman" w:hAnsi="Times New Roman" w:cs="Times New Roman"/>
          <w:sz w:val="28"/>
          <w:szCs w:val="28"/>
        </w:rPr>
        <w:t xml:space="preserve">в подпункте «а» в последнем абзаце последнее предложение </w:t>
      </w:r>
      <w:r w:rsidR="004669EC" w:rsidRPr="00246E67">
        <w:rPr>
          <w:rFonts w:ascii="Times New Roman" w:hAnsi="Times New Roman" w:cs="Times New Roman"/>
          <w:sz w:val="28"/>
          <w:szCs w:val="28"/>
        </w:rPr>
        <w:t>изложить в следующей редакции</w:t>
      </w:r>
      <w:r w:rsidR="004638A7" w:rsidRPr="00246E67">
        <w:rPr>
          <w:rFonts w:ascii="Times New Roman" w:hAnsi="Times New Roman" w:cs="Times New Roman"/>
          <w:sz w:val="28"/>
          <w:szCs w:val="28"/>
        </w:rPr>
        <w:t xml:space="preserve"> «</w:t>
      </w:r>
      <w:r w:rsidR="004669EC" w:rsidRPr="00246E67">
        <w:rPr>
          <w:rFonts w:ascii="Times New Roman" w:hAnsi="Times New Roman" w:cs="Times New Roman"/>
          <w:sz w:val="28"/>
          <w:szCs w:val="28"/>
        </w:rPr>
        <w:t xml:space="preserve">При этом объем коммунального ресурса, подлежащий оплате исполнителем по договору </w:t>
      </w:r>
      <w:proofErr w:type="spellStart"/>
      <w:r w:rsidR="004669EC" w:rsidRPr="00246E67">
        <w:rPr>
          <w:rFonts w:ascii="Times New Roman" w:hAnsi="Times New Roman" w:cs="Times New Roman"/>
          <w:sz w:val="28"/>
          <w:szCs w:val="28"/>
        </w:rPr>
        <w:t>ресурсоснабжения</w:t>
      </w:r>
      <w:proofErr w:type="spellEnd"/>
      <w:r w:rsidR="004669EC" w:rsidRPr="00246E67">
        <w:rPr>
          <w:rFonts w:ascii="Times New Roman" w:hAnsi="Times New Roman" w:cs="Times New Roman"/>
          <w:sz w:val="28"/>
          <w:szCs w:val="28"/>
        </w:rPr>
        <w:t xml:space="preserve"> в отношении многоквартирного дома в следующем расчетном периоде (следующих расчетных периодах)</w:t>
      </w:r>
      <w:r w:rsidR="004638A7" w:rsidRPr="00246E67">
        <w:rPr>
          <w:rFonts w:ascii="Times New Roman" w:hAnsi="Times New Roman" w:cs="Times New Roman"/>
          <w:sz w:val="28"/>
          <w:szCs w:val="28"/>
        </w:rPr>
        <w:t>, определя</w:t>
      </w:r>
      <w:r w:rsidR="00767630" w:rsidRPr="00246E67">
        <w:rPr>
          <w:rFonts w:ascii="Times New Roman" w:hAnsi="Times New Roman" w:cs="Times New Roman"/>
          <w:sz w:val="28"/>
          <w:szCs w:val="28"/>
        </w:rPr>
        <w:t>е</w:t>
      </w:r>
      <w:r w:rsidR="00DF3A5D" w:rsidRPr="00246E67">
        <w:rPr>
          <w:rFonts w:ascii="Times New Roman" w:hAnsi="Times New Roman" w:cs="Times New Roman"/>
          <w:sz w:val="28"/>
          <w:szCs w:val="28"/>
        </w:rPr>
        <w:t>мый</w:t>
      </w:r>
      <w:r w:rsidR="004638A7" w:rsidRPr="00246E67">
        <w:rPr>
          <w:rFonts w:ascii="Times New Roman" w:hAnsi="Times New Roman" w:cs="Times New Roman"/>
          <w:sz w:val="28"/>
          <w:szCs w:val="28"/>
        </w:rPr>
        <w:t xml:space="preserve"> в соответствии с настоящим подпунктом или подпунктом «б» настоящего пункта</w:t>
      </w:r>
      <w:r w:rsidR="00DF3A5D" w:rsidRPr="00246E67">
        <w:rPr>
          <w:rFonts w:ascii="Times New Roman" w:hAnsi="Times New Roman" w:cs="Times New Roman"/>
          <w:sz w:val="28"/>
          <w:szCs w:val="28"/>
        </w:rPr>
        <w:t xml:space="preserve">, уменьшается на величину, на которую </w:t>
      </w:r>
      <w:proofErr w:type="spellStart"/>
      <w:r w:rsidR="00DF3A5D" w:rsidRPr="00246E67">
        <w:rPr>
          <w:rFonts w:ascii="Times New Roman" w:hAnsi="Times New Roman" w:cs="Times New Roman"/>
          <w:sz w:val="28"/>
          <w:szCs w:val="28"/>
        </w:rPr>
        <w:t>Vпотр</w:t>
      </w:r>
      <w:proofErr w:type="spellEnd"/>
      <w:r w:rsidR="00DF3A5D" w:rsidRPr="00246E67">
        <w:rPr>
          <w:rFonts w:ascii="Times New Roman" w:hAnsi="Times New Roman" w:cs="Times New Roman"/>
          <w:sz w:val="28"/>
          <w:szCs w:val="28"/>
        </w:rPr>
        <w:t xml:space="preserve"> превышает </w:t>
      </w:r>
      <w:proofErr w:type="spellStart"/>
      <w:r w:rsidR="00DF3A5D" w:rsidRPr="00246E67">
        <w:rPr>
          <w:rFonts w:ascii="Times New Roman" w:hAnsi="Times New Roman" w:cs="Times New Roman"/>
          <w:sz w:val="28"/>
          <w:szCs w:val="28"/>
        </w:rPr>
        <w:t>Vодпу</w:t>
      </w:r>
      <w:proofErr w:type="spellEnd"/>
      <w:r w:rsidR="00DF3A5D" w:rsidRPr="00246E67">
        <w:rPr>
          <w:rFonts w:ascii="Times New Roman" w:hAnsi="Times New Roman" w:cs="Times New Roman"/>
          <w:sz w:val="28"/>
          <w:szCs w:val="28"/>
        </w:rPr>
        <w:t xml:space="preserve"> в текущем периоде,</w:t>
      </w:r>
      <w:r w:rsidR="004638A7" w:rsidRPr="00246E67">
        <w:rPr>
          <w:rFonts w:ascii="Times New Roman" w:hAnsi="Times New Roman" w:cs="Times New Roman"/>
          <w:sz w:val="28"/>
          <w:szCs w:val="28"/>
        </w:rPr>
        <w:t>»;</w:t>
      </w:r>
    </w:p>
    <w:p w:rsidR="005747F7" w:rsidRPr="00246E67" w:rsidRDefault="004638A7" w:rsidP="005747F7">
      <w:pPr>
        <w:pStyle w:val="ConsPlusNormal"/>
        <w:spacing w:before="220"/>
        <w:ind w:firstLine="540"/>
        <w:jc w:val="both"/>
        <w:rPr>
          <w:rFonts w:ascii="Times New Roman" w:hAnsi="Times New Roman" w:cs="Times New Roman"/>
          <w:sz w:val="28"/>
          <w:szCs w:val="28"/>
        </w:rPr>
      </w:pPr>
      <w:r w:rsidRPr="00246E67">
        <w:rPr>
          <w:rFonts w:ascii="Times New Roman" w:hAnsi="Times New Roman" w:cs="Times New Roman"/>
          <w:sz w:val="28"/>
          <w:szCs w:val="28"/>
        </w:rPr>
        <w:t xml:space="preserve">б) </w:t>
      </w:r>
      <w:r w:rsidR="005747F7" w:rsidRPr="00246E67">
        <w:rPr>
          <w:rFonts w:ascii="Times New Roman" w:hAnsi="Times New Roman" w:cs="Times New Roman"/>
          <w:sz w:val="28"/>
          <w:szCs w:val="28"/>
        </w:rPr>
        <w:t>дополнить подпунктом «а(1)» следующего содержания:</w:t>
      </w:r>
    </w:p>
    <w:p w:rsidR="005747F7" w:rsidRPr="0044358C" w:rsidRDefault="005747F7" w:rsidP="005747F7">
      <w:pPr>
        <w:pStyle w:val="ConsPlusNormal"/>
        <w:spacing w:before="220"/>
        <w:ind w:firstLine="540"/>
        <w:jc w:val="both"/>
        <w:rPr>
          <w:rFonts w:ascii="Times New Roman" w:hAnsi="Times New Roman" w:cs="Times New Roman"/>
          <w:sz w:val="28"/>
          <w:szCs w:val="28"/>
        </w:rPr>
      </w:pPr>
      <w:r w:rsidRPr="00246E67">
        <w:rPr>
          <w:rFonts w:ascii="Times New Roman" w:hAnsi="Times New Roman" w:cs="Times New Roman"/>
          <w:sz w:val="28"/>
          <w:szCs w:val="28"/>
        </w:rPr>
        <w:t>«</w:t>
      </w:r>
      <w:r w:rsidR="00593C19" w:rsidRPr="00246E67">
        <w:rPr>
          <w:rFonts w:ascii="Times New Roman" w:hAnsi="Times New Roman" w:cs="Times New Roman"/>
          <w:sz w:val="28"/>
          <w:szCs w:val="28"/>
        </w:rPr>
        <w:t xml:space="preserve">а(1)) </w:t>
      </w:r>
      <w:r w:rsidRPr="00246E67">
        <w:rPr>
          <w:rFonts w:ascii="Times New Roman" w:hAnsi="Times New Roman" w:cs="Times New Roman"/>
          <w:sz w:val="28"/>
          <w:szCs w:val="28"/>
        </w:rPr>
        <w:t>объем коммунального ресурса, используемого при производстве с помощью оборудования, входящего в состав общего имущества в многоквартирном доме, горячей воды в целях ее потребления</w:t>
      </w:r>
      <w:r w:rsidRPr="0044358C">
        <w:rPr>
          <w:rFonts w:ascii="Times New Roman" w:hAnsi="Times New Roman" w:cs="Times New Roman"/>
          <w:sz w:val="28"/>
          <w:szCs w:val="28"/>
        </w:rPr>
        <w:t xml:space="preserve"> при  содержании общего имущества в многоквартирном доме, определяется за расчетный период в соответствии с Правилами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p>
    <w:p w:rsidR="004638A7" w:rsidRPr="0044358C" w:rsidRDefault="004638A7" w:rsidP="005747F7">
      <w:pPr>
        <w:pStyle w:val="ConsPlusNormal"/>
        <w:spacing w:before="220"/>
        <w:ind w:firstLine="540"/>
        <w:jc w:val="both"/>
        <w:rPr>
          <w:rFonts w:ascii="Times New Roman" w:hAnsi="Times New Roman" w:cs="Times New Roman"/>
          <w:sz w:val="28"/>
          <w:szCs w:val="28"/>
        </w:rPr>
      </w:pPr>
      <w:r w:rsidRPr="0044358C">
        <w:rPr>
          <w:rFonts w:ascii="Times New Roman" w:hAnsi="Times New Roman" w:cs="Times New Roman"/>
          <w:sz w:val="28"/>
          <w:szCs w:val="28"/>
        </w:rPr>
        <w:t>в</w:t>
      </w:r>
      <w:r w:rsidR="005747F7" w:rsidRPr="0044358C">
        <w:rPr>
          <w:rFonts w:ascii="Times New Roman" w:hAnsi="Times New Roman" w:cs="Times New Roman"/>
          <w:sz w:val="28"/>
          <w:szCs w:val="28"/>
        </w:rPr>
        <w:t xml:space="preserve">) </w:t>
      </w:r>
      <w:r w:rsidR="008D2059" w:rsidRPr="0044358C">
        <w:rPr>
          <w:rFonts w:ascii="Times New Roman" w:hAnsi="Times New Roman" w:cs="Times New Roman"/>
          <w:sz w:val="28"/>
          <w:szCs w:val="28"/>
        </w:rPr>
        <w:t>в подпункте «б» в последнем абзаце после слов «за расчетный период» дополнить словами «в соответствии с подпунктом «а» настоящего пункта»;</w:t>
      </w:r>
    </w:p>
    <w:p w:rsidR="005747F7" w:rsidRPr="0044358C" w:rsidRDefault="004638A7" w:rsidP="005747F7">
      <w:pPr>
        <w:pStyle w:val="ConsPlusNormal"/>
        <w:spacing w:before="220"/>
        <w:ind w:firstLine="540"/>
        <w:jc w:val="both"/>
        <w:rPr>
          <w:rFonts w:ascii="Times New Roman" w:hAnsi="Times New Roman" w:cs="Times New Roman"/>
          <w:sz w:val="28"/>
          <w:szCs w:val="28"/>
        </w:rPr>
      </w:pPr>
      <w:r w:rsidRPr="0044358C">
        <w:rPr>
          <w:rFonts w:ascii="Times New Roman" w:hAnsi="Times New Roman" w:cs="Times New Roman"/>
          <w:sz w:val="28"/>
          <w:szCs w:val="28"/>
        </w:rPr>
        <w:t xml:space="preserve">г) </w:t>
      </w:r>
      <w:r w:rsidR="005747F7" w:rsidRPr="0044358C">
        <w:rPr>
          <w:rFonts w:ascii="Times New Roman" w:hAnsi="Times New Roman" w:cs="Times New Roman"/>
          <w:sz w:val="28"/>
          <w:szCs w:val="28"/>
        </w:rPr>
        <w:t xml:space="preserve">в подпункте «в» в последнем абзаце слова «пунктом 21» заменить </w:t>
      </w:r>
      <w:r w:rsidR="005747F7" w:rsidRPr="0044358C">
        <w:rPr>
          <w:rFonts w:ascii="Times New Roman" w:hAnsi="Times New Roman" w:cs="Times New Roman"/>
          <w:sz w:val="28"/>
          <w:szCs w:val="28"/>
        </w:rPr>
        <w:lastRenderedPageBreak/>
        <w:t>словами «подпунктом «в» пункта 21»</w:t>
      </w:r>
      <w:r w:rsidR="0062015D" w:rsidRPr="0044358C">
        <w:rPr>
          <w:rFonts w:ascii="Times New Roman" w:hAnsi="Times New Roman" w:cs="Times New Roman"/>
          <w:sz w:val="28"/>
          <w:szCs w:val="28"/>
        </w:rPr>
        <w:t>;</w:t>
      </w:r>
    </w:p>
    <w:p w:rsidR="005747F7" w:rsidRPr="00246E67" w:rsidRDefault="005747F7" w:rsidP="00057AB5">
      <w:pPr>
        <w:pStyle w:val="ConsPlusNormal"/>
        <w:ind w:firstLine="539"/>
        <w:jc w:val="both"/>
        <w:rPr>
          <w:rFonts w:ascii="Times New Roman" w:hAnsi="Times New Roman" w:cs="Times New Roman"/>
          <w:sz w:val="28"/>
          <w:szCs w:val="28"/>
        </w:rPr>
      </w:pPr>
      <w:r w:rsidRPr="00246E67">
        <w:rPr>
          <w:rFonts w:ascii="Times New Roman" w:hAnsi="Times New Roman" w:cs="Times New Roman"/>
          <w:sz w:val="28"/>
          <w:szCs w:val="28"/>
        </w:rPr>
        <w:t>4</w:t>
      </w:r>
      <w:r w:rsidR="00057AB5" w:rsidRPr="00246E67">
        <w:rPr>
          <w:rFonts w:ascii="Times New Roman" w:hAnsi="Times New Roman" w:cs="Times New Roman"/>
          <w:sz w:val="28"/>
          <w:szCs w:val="28"/>
        </w:rPr>
        <w:t xml:space="preserve">) </w:t>
      </w:r>
      <w:r w:rsidRPr="00246E67">
        <w:rPr>
          <w:rFonts w:ascii="Times New Roman" w:hAnsi="Times New Roman" w:cs="Times New Roman"/>
          <w:sz w:val="28"/>
          <w:szCs w:val="28"/>
        </w:rPr>
        <w:t>в пункте 22:</w:t>
      </w:r>
    </w:p>
    <w:p w:rsidR="005747F7" w:rsidRPr="00246E67" w:rsidRDefault="005747F7" w:rsidP="00057AB5">
      <w:pPr>
        <w:pStyle w:val="ConsPlusNormal"/>
        <w:ind w:firstLine="539"/>
        <w:jc w:val="both"/>
        <w:rPr>
          <w:rFonts w:ascii="Times New Roman" w:hAnsi="Times New Roman" w:cs="Times New Roman"/>
          <w:sz w:val="28"/>
          <w:szCs w:val="28"/>
        </w:rPr>
      </w:pPr>
      <w:r w:rsidRPr="00246E67">
        <w:rPr>
          <w:rFonts w:ascii="Times New Roman" w:hAnsi="Times New Roman" w:cs="Times New Roman"/>
          <w:sz w:val="28"/>
          <w:szCs w:val="28"/>
        </w:rPr>
        <w:t xml:space="preserve">а) в </w:t>
      </w:r>
      <w:r w:rsidR="00057AB5" w:rsidRPr="00246E67">
        <w:rPr>
          <w:rFonts w:ascii="Times New Roman" w:hAnsi="Times New Roman" w:cs="Times New Roman"/>
          <w:sz w:val="28"/>
          <w:szCs w:val="28"/>
        </w:rPr>
        <w:t>подпункте «а» исключить последнее предложение</w:t>
      </w:r>
      <w:r w:rsidRPr="00246E67">
        <w:rPr>
          <w:rFonts w:ascii="Times New Roman" w:hAnsi="Times New Roman" w:cs="Times New Roman"/>
          <w:sz w:val="28"/>
          <w:szCs w:val="28"/>
        </w:rPr>
        <w:t>;</w:t>
      </w:r>
    </w:p>
    <w:p w:rsidR="005747F7" w:rsidRPr="00246E67" w:rsidRDefault="005747F7" w:rsidP="005747F7">
      <w:pPr>
        <w:pStyle w:val="ConsPlusNormal"/>
        <w:ind w:firstLine="539"/>
        <w:jc w:val="both"/>
        <w:rPr>
          <w:rFonts w:ascii="Times New Roman" w:hAnsi="Times New Roman" w:cs="Times New Roman"/>
          <w:sz w:val="28"/>
          <w:szCs w:val="28"/>
        </w:rPr>
      </w:pPr>
      <w:r w:rsidRPr="00246E67">
        <w:rPr>
          <w:rFonts w:ascii="Times New Roman" w:hAnsi="Times New Roman" w:cs="Times New Roman"/>
          <w:sz w:val="28"/>
          <w:szCs w:val="28"/>
        </w:rPr>
        <w:t>б) дополнить подпункт</w:t>
      </w:r>
      <w:r w:rsidR="008D2059" w:rsidRPr="00246E67">
        <w:rPr>
          <w:rFonts w:ascii="Times New Roman" w:hAnsi="Times New Roman" w:cs="Times New Roman"/>
          <w:sz w:val="28"/>
          <w:szCs w:val="28"/>
        </w:rPr>
        <w:t>ами</w:t>
      </w:r>
      <w:r w:rsidRPr="00246E67">
        <w:rPr>
          <w:rFonts w:ascii="Times New Roman" w:hAnsi="Times New Roman" w:cs="Times New Roman"/>
          <w:sz w:val="28"/>
          <w:szCs w:val="28"/>
        </w:rPr>
        <w:t xml:space="preserve"> «б(2)»</w:t>
      </w:r>
      <w:r w:rsidR="008D2059" w:rsidRPr="00246E67">
        <w:rPr>
          <w:rFonts w:ascii="Times New Roman" w:hAnsi="Times New Roman" w:cs="Times New Roman"/>
          <w:sz w:val="28"/>
          <w:szCs w:val="28"/>
        </w:rPr>
        <w:t xml:space="preserve"> и «б(3)»</w:t>
      </w:r>
      <w:r w:rsidRPr="00246E67">
        <w:rPr>
          <w:rFonts w:ascii="Times New Roman" w:hAnsi="Times New Roman" w:cs="Times New Roman"/>
          <w:sz w:val="28"/>
          <w:szCs w:val="28"/>
        </w:rPr>
        <w:t xml:space="preserve"> следующего содержания:</w:t>
      </w:r>
    </w:p>
    <w:p w:rsidR="008D2059" w:rsidRPr="00246E67" w:rsidRDefault="005747F7" w:rsidP="005747F7">
      <w:pPr>
        <w:pStyle w:val="ConsPlusNormal"/>
        <w:ind w:firstLine="539"/>
        <w:jc w:val="both"/>
        <w:rPr>
          <w:rFonts w:ascii="Times New Roman" w:hAnsi="Times New Roman" w:cs="Times New Roman"/>
          <w:sz w:val="28"/>
          <w:szCs w:val="28"/>
        </w:rPr>
      </w:pPr>
      <w:r w:rsidRPr="00246E67">
        <w:rPr>
          <w:rFonts w:ascii="Times New Roman" w:hAnsi="Times New Roman" w:cs="Times New Roman"/>
          <w:sz w:val="28"/>
          <w:szCs w:val="28"/>
        </w:rPr>
        <w:t>«</w:t>
      </w:r>
      <w:r w:rsidR="00593C19" w:rsidRPr="00246E67">
        <w:rPr>
          <w:rFonts w:ascii="Times New Roman" w:hAnsi="Times New Roman" w:cs="Times New Roman"/>
          <w:sz w:val="28"/>
          <w:szCs w:val="28"/>
        </w:rPr>
        <w:t>б(2)</w:t>
      </w:r>
      <w:r w:rsidR="002B561E" w:rsidRPr="00246E67">
        <w:rPr>
          <w:rFonts w:ascii="Times New Roman" w:hAnsi="Times New Roman" w:cs="Times New Roman"/>
          <w:sz w:val="28"/>
          <w:szCs w:val="28"/>
        </w:rPr>
        <w:t>)</w:t>
      </w:r>
      <w:r w:rsidR="00593C19" w:rsidRPr="00246E67">
        <w:rPr>
          <w:rFonts w:ascii="Times New Roman" w:hAnsi="Times New Roman" w:cs="Times New Roman"/>
          <w:sz w:val="28"/>
          <w:szCs w:val="28"/>
        </w:rPr>
        <w:t xml:space="preserve"> </w:t>
      </w:r>
      <w:r w:rsidRPr="00246E67">
        <w:rPr>
          <w:rFonts w:ascii="Times New Roman" w:hAnsi="Times New Roman" w:cs="Times New Roman"/>
          <w:sz w:val="28"/>
          <w:szCs w:val="28"/>
        </w:rPr>
        <w:t>в случае установления двухкомпонентных тарифов на горячую воду стоимость горячей воды определяется по каждому из компонентов, при этом стоимость горячей воды по компоненту «тепловая энергия» определяется из расчета объема тепловой энергии, потребляемой в целях горячего водоснабжения в многоквартирном доме, определяемого в соответствии с Правилами предоставления коммунальных услуг</w:t>
      </w:r>
      <w:r w:rsidR="008D2059" w:rsidRPr="00246E67">
        <w:rPr>
          <w:rFonts w:ascii="Times New Roman" w:hAnsi="Times New Roman" w:cs="Times New Roman"/>
          <w:sz w:val="28"/>
          <w:szCs w:val="28"/>
        </w:rPr>
        <w:t>;</w:t>
      </w:r>
    </w:p>
    <w:p w:rsidR="00057AB5" w:rsidRPr="00525618" w:rsidRDefault="008D2059" w:rsidP="005747F7">
      <w:pPr>
        <w:pStyle w:val="ConsPlusNormal"/>
        <w:ind w:firstLine="539"/>
        <w:jc w:val="both"/>
        <w:rPr>
          <w:rFonts w:ascii="Times New Roman" w:eastAsiaTheme="minorHAnsi" w:hAnsi="Times New Roman" w:cs="Times New Roman"/>
          <w:sz w:val="28"/>
          <w:szCs w:val="28"/>
          <w:lang w:eastAsia="en-US"/>
        </w:rPr>
      </w:pPr>
      <w:r w:rsidRPr="00246E67">
        <w:rPr>
          <w:rFonts w:ascii="Times New Roman" w:hAnsi="Times New Roman" w:cs="Times New Roman"/>
          <w:sz w:val="28"/>
          <w:szCs w:val="28"/>
        </w:rPr>
        <w:t>б(3)</w:t>
      </w:r>
      <w:r w:rsidR="002B561E" w:rsidRPr="00246E67">
        <w:rPr>
          <w:rFonts w:ascii="Times New Roman" w:hAnsi="Times New Roman" w:cs="Times New Roman"/>
          <w:sz w:val="28"/>
          <w:szCs w:val="28"/>
        </w:rPr>
        <w:t>)</w:t>
      </w:r>
      <w:r w:rsidRPr="00246E67">
        <w:rPr>
          <w:rFonts w:ascii="Times New Roman" w:hAnsi="Times New Roman" w:cs="Times New Roman"/>
          <w:sz w:val="28"/>
          <w:szCs w:val="28"/>
        </w:rPr>
        <w:t xml:space="preserve"> стоимость коммунального ресурса, объем которого в расчетных периодах определяется в соответствии с  подпунктами «а» и «б» пункта 21(1) настоящих Правил, подлежит корректировке по истечении календарного года или прекращени</w:t>
      </w:r>
      <w:r w:rsidR="008E70CF">
        <w:rPr>
          <w:rFonts w:ascii="Times New Roman" w:hAnsi="Times New Roman" w:cs="Times New Roman"/>
          <w:sz w:val="28"/>
          <w:szCs w:val="28"/>
        </w:rPr>
        <w:t>и</w:t>
      </w:r>
      <w:r w:rsidRPr="00246E67">
        <w:rPr>
          <w:rFonts w:ascii="Times New Roman" w:hAnsi="Times New Roman" w:cs="Times New Roman"/>
          <w:sz w:val="28"/>
          <w:szCs w:val="28"/>
        </w:rPr>
        <w:t xml:space="preserve"> договора </w:t>
      </w:r>
      <w:proofErr w:type="spellStart"/>
      <w:r w:rsidRPr="00246E67">
        <w:rPr>
          <w:rFonts w:ascii="Times New Roman" w:hAnsi="Times New Roman" w:cs="Times New Roman"/>
          <w:sz w:val="28"/>
          <w:szCs w:val="28"/>
        </w:rPr>
        <w:t>ресурсоснабжения</w:t>
      </w:r>
      <w:proofErr w:type="spellEnd"/>
      <w:r w:rsidRPr="00246E67">
        <w:rPr>
          <w:rFonts w:ascii="Times New Roman" w:hAnsi="Times New Roman" w:cs="Times New Roman"/>
          <w:sz w:val="28"/>
          <w:szCs w:val="28"/>
        </w:rPr>
        <w:t xml:space="preserve"> (далее -  период корректировки) исходя из совокупного объема коммунального ресурса, подлежащего оплате исполнителем за период корректировки, который определяется </w:t>
      </w:r>
      <w:r w:rsidR="00572D54" w:rsidRPr="00246E67">
        <w:rPr>
          <w:rFonts w:ascii="Times New Roman" w:hAnsi="Times New Roman" w:cs="Times New Roman"/>
          <w:sz w:val="28"/>
          <w:szCs w:val="28"/>
        </w:rPr>
        <w:t xml:space="preserve">как </w:t>
      </w:r>
      <w:r w:rsidRPr="00246E67">
        <w:rPr>
          <w:rFonts w:ascii="Times New Roman" w:hAnsi="Times New Roman" w:cs="Times New Roman"/>
          <w:sz w:val="28"/>
          <w:szCs w:val="28"/>
        </w:rPr>
        <w:t>разниц</w:t>
      </w:r>
      <w:r w:rsidR="00572D54" w:rsidRPr="00246E67">
        <w:rPr>
          <w:rFonts w:ascii="Times New Roman" w:hAnsi="Times New Roman" w:cs="Times New Roman"/>
          <w:sz w:val="28"/>
          <w:szCs w:val="28"/>
        </w:rPr>
        <w:t>а</w:t>
      </w:r>
      <w:r w:rsidRPr="00246E67">
        <w:rPr>
          <w:rFonts w:ascii="Times New Roman" w:hAnsi="Times New Roman" w:cs="Times New Roman"/>
          <w:sz w:val="28"/>
          <w:szCs w:val="28"/>
        </w:rPr>
        <w:t xml:space="preserve"> между </w:t>
      </w:r>
      <w:r w:rsidR="00572D54" w:rsidRPr="00246E67">
        <w:rPr>
          <w:rFonts w:ascii="Times New Roman" w:hAnsi="Times New Roman" w:cs="Times New Roman"/>
          <w:sz w:val="28"/>
          <w:szCs w:val="28"/>
        </w:rPr>
        <w:t xml:space="preserve">совокупным </w:t>
      </w:r>
      <w:r w:rsidRPr="00246E67">
        <w:rPr>
          <w:rFonts w:ascii="Times New Roman" w:hAnsi="Times New Roman" w:cs="Times New Roman"/>
          <w:sz w:val="28"/>
          <w:szCs w:val="28"/>
        </w:rPr>
        <w:t xml:space="preserve">объемом коммунального ресурса, определенным  исходя из показаний коллективного (общедомового) прибора учета или среднемесячного объема потребления коммунального ресурса за период корректировки, и </w:t>
      </w:r>
      <w:r w:rsidR="00572D54" w:rsidRPr="00246E67">
        <w:rPr>
          <w:rFonts w:ascii="Times New Roman" w:hAnsi="Times New Roman" w:cs="Times New Roman"/>
          <w:sz w:val="28"/>
          <w:szCs w:val="28"/>
        </w:rPr>
        <w:t xml:space="preserve">совокупным </w:t>
      </w:r>
      <w:r w:rsidRPr="00246E67">
        <w:rPr>
          <w:rFonts w:ascii="Times New Roman" w:hAnsi="Times New Roman" w:cs="Times New Roman"/>
          <w:sz w:val="28"/>
          <w:szCs w:val="28"/>
        </w:rPr>
        <w:t xml:space="preserve">объемом коммунального ресурса, </w:t>
      </w:r>
      <w:r w:rsidR="00572D54" w:rsidRPr="00246E67">
        <w:rPr>
          <w:rFonts w:ascii="Times New Roman" w:hAnsi="Times New Roman" w:cs="Times New Roman"/>
          <w:sz w:val="28"/>
          <w:szCs w:val="28"/>
        </w:rPr>
        <w:t xml:space="preserve">предъявленным потребителям к </w:t>
      </w:r>
      <w:r w:rsidRPr="00246E67">
        <w:rPr>
          <w:rFonts w:ascii="Times New Roman" w:hAnsi="Times New Roman" w:cs="Times New Roman"/>
          <w:sz w:val="28"/>
          <w:szCs w:val="28"/>
        </w:rPr>
        <w:t>оплате за период корректировки;</w:t>
      </w:r>
      <w:r w:rsidR="005747F7" w:rsidRPr="00246E67">
        <w:rPr>
          <w:rFonts w:ascii="Times New Roman" w:hAnsi="Times New Roman" w:cs="Times New Roman"/>
          <w:sz w:val="28"/>
          <w:szCs w:val="28"/>
        </w:rPr>
        <w:t>»</w:t>
      </w:r>
      <w:r w:rsidR="00057AB5" w:rsidRPr="00246E67">
        <w:rPr>
          <w:rFonts w:ascii="Times New Roman" w:hAnsi="Times New Roman" w:cs="Times New Roman"/>
          <w:sz w:val="28"/>
          <w:szCs w:val="28"/>
        </w:rPr>
        <w:t>.</w:t>
      </w:r>
    </w:p>
    <w:p w:rsidR="00057AB5" w:rsidRPr="001E6B71" w:rsidRDefault="00057AB5" w:rsidP="0011297E">
      <w:pPr>
        <w:pStyle w:val="ConsPlusNormal"/>
        <w:ind w:firstLine="539"/>
        <w:jc w:val="both"/>
        <w:rPr>
          <w:rFonts w:ascii="Times New Roman" w:eastAsia="Calibri" w:hAnsi="Times New Roman" w:cs="Times New Roman"/>
          <w:sz w:val="28"/>
          <w:szCs w:val="28"/>
          <w:lang w:eastAsia="en-US"/>
        </w:rPr>
      </w:pPr>
    </w:p>
    <w:sectPr w:rsidR="00057AB5" w:rsidRPr="001E6B71" w:rsidSect="00525618">
      <w:footerReference w:type="even" r:id="rId10"/>
      <w:footerReference w:type="default" r:id="rId11"/>
      <w:pgSz w:w="11900" w:h="16840"/>
      <w:pgMar w:top="1134" w:right="850"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5B92" w16cex:dateUtc="2021-09-21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0A8FB9" w16cid:durableId="24F5F5DB"/>
  <w16cid:commentId w16cid:paraId="68A251B6" w16cid:durableId="24F5F101"/>
  <w16cid:commentId w16cid:paraId="677311BC" w16cid:durableId="24F5F5A8"/>
  <w16cid:commentId w16cid:paraId="09CEA3AE" w16cid:durableId="24F5F5B6"/>
  <w16cid:commentId w16cid:paraId="3E25B313" w16cid:durableId="24F5F6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EA" w:rsidRDefault="00640AEA" w:rsidP="00525618">
      <w:r>
        <w:separator/>
      </w:r>
    </w:p>
  </w:endnote>
  <w:endnote w:type="continuationSeparator" w:id="0">
    <w:p w:rsidR="00640AEA" w:rsidRDefault="00640AEA" w:rsidP="0052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405" w:rsidRDefault="00F34405" w:rsidP="00385876">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p w:rsidR="00F34405" w:rsidRDefault="00F34405" w:rsidP="0052561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405" w:rsidRDefault="00F34405" w:rsidP="00385876">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313DB5">
      <w:rPr>
        <w:rStyle w:val="aa"/>
        <w:noProof/>
      </w:rPr>
      <w:t>8</w:t>
    </w:r>
    <w:r>
      <w:rPr>
        <w:rStyle w:val="aa"/>
      </w:rPr>
      <w:fldChar w:fldCharType="end"/>
    </w:r>
  </w:p>
  <w:p w:rsidR="00F34405" w:rsidRDefault="00F34405" w:rsidP="0052561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EA" w:rsidRDefault="00640AEA" w:rsidP="00525618">
      <w:r>
        <w:separator/>
      </w:r>
    </w:p>
  </w:footnote>
  <w:footnote w:type="continuationSeparator" w:id="0">
    <w:p w:rsidR="00640AEA" w:rsidRDefault="00640AEA" w:rsidP="00525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C6"/>
    <w:rsid w:val="000155E4"/>
    <w:rsid w:val="000225A1"/>
    <w:rsid w:val="00022DE5"/>
    <w:rsid w:val="000363E1"/>
    <w:rsid w:val="000443AC"/>
    <w:rsid w:val="00052437"/>
    <w:rsid w:val="00053C81"/>
    <w:rsid w:val="00054B00"/>
    <w:rsid w:val="00057AB5"/>
    <w:rsid w:val="00065341"/>
    <w:rsid w:val="00085372"/>
    <w:rsid w:val="000917CE"/>
    <w:rsid w:val="000B05F9"/>
    <w:rsid w:val="000C37FB"/>
    <w:rsid w:val="000F0C4F"/>
    <w:rsid w:val="000F4925"/>
    <w:rsid w:val="00100096"/>
    <w:rsid w:val="0011297E"/>
    <w:rsid w:val="001329B8"/>
    <w:rsid w:val="001354A2"/>
    <w:rsid w:val="001540E2"/>
    <w:rsid w:val="0017524E"/>
    <w:rsid w:val="00176CA8"/>
    <w:rsid w:val="0019071E"/>
    <w:rsid w:val="0019516E"/>
    <w:rsid w:val="001A2ED3"/>
    <w:rsid w:val="001B73FC"/>
    <w:rsid w:val="001C6E90"/>
    <w:rsid w:val="001E237E"/>
    <w:rsid w:val="001E6B71"/>
    <w:rsid w:val="00225A08"/>
    <w:rsid w:val="0022735B"/>
    <w:rsid w:val="00246E67"/>
    <w:rsid w:val="002526B4"/>
    <w:rsid w:val="00281B09"/>
    <w:rsid w:val="00283737"/>
    <w:rsid w:val="00287CB3"/>
    <w:rsid w:val="00293ACE"/>
    <w:rsid w:val="002B1F90"/>
    <w:rsid w:val="002B40FC"/>
    <w:rsid w:val="002B561E"/>
    <w:rsid w:val="002D7E73"/>
    <w:rsid w:val="002E50C1"/>
    <w:rsid w:val="002F6F3A"/>
    <w:rsid w:val="00310EAE"/>
    <w:rsid w:val="0031237A"/>
    <w:rsid w:val="00313DB5"/>
    <w:rsid w:val="003329DB"/>
    <w:rsid w:val="00344EA3"/>
    <w:rsid w:val="00344F48"/>
    <w:rsid w:val="003461FC"/>
    <w:rsid w:val="003769C8"/>
    <w:rsid w:val="00381DF6"/>
    <w:rsid w:val="00382DB2"/>
    <w:rsid w:val="00385876"/>
    <w:rsid w:val="003A548B"/>
    <w:rsid w:val="003E34F9"/>
    <w:rsid w:val="00400F95"/>
    <w:rsid w:val="00406EA0"/>
    <w:rsid w:val="004151D2"/>
    <w:rsid w:val="00416374"/>
    <w:rsid w:val="00437BF4"/>
    <w:rsid w:val="0044358C"/>
    <w:rsid w:val="004638A7"/>
    <w:rsid w:val="004669EC"/>
    <w:rsid w:val="00476C6B"/>
    <w:rsid w:val="004970F9"/>
    <w:rsid w:val="004B3190"/>
    <w:rsid w:val="004D485B"/>
    <w:rsid w:val="004D689B"/>
    <w:rsid w:val="004F0775"/>
    <w:rsid w:val="004F4B8C"/>
    <w:rsid w:val="004F7D57"/>
    <w:rsid w:val="00521AB9"/>
    <w:rsid w:val="00525618"/>
    <w:rsid w:val="00565457"/>
    <w:rsid w:val="00572D54"/>
    <w:rsid w:val="005747F7"/>
    <w:rsid w:val="00576447"/>
    <w:rsid w:val="00583A84"/>
    <w:rsid w:val="005853DC"/>
    <w:rsid w:val="00585D07"/>
    <w:rsid w:val="00593C19"/>
    <w:rsid w:val="005952FF"/>
    <w:rsid w:val="005B1459"/>
    <w:rsid w:val="005B4658"/>
    <w:rsid w:val="005C39AA"/>
    <w:rsid w:val="005D0CEE"/>
    <w:rsid w:val="005D31C1"/>
    <w:rsid w:val="005D5A0D"/>
    <w:rsid w:val="005E15D7"/>
    <w:rsid w:val="005F3063"/>
    <w:rsid w:val="0062015D"/>
    <w:rsid w:val="00625645"/>
    <w:rsid w:val="0062663E"/>
    <w:rsid w:val="00640AEA"/>
    <w:rsid w:val="00647846"/>
    <w:rsid w:val="00664F79"/>
    <w:rsid w:val="00673742"/>
    <w:rsid w:val="00696C37"/>
    <w:rsid w:val="00697D4F"/>
    <w:rsid w:val="006A5006"/>
    <w:rsid w:val="006B578A"/>
    <w:rsid w:val="006C2972"/>
    <w:rsid w:val="006E61F8"/>
    <w:rsid w:val="0070092B"/>
    <w:rsid w:val="00702209"/>
    <w:rsid w:val="0071105C"/>
    <w:rsid w:val="00734741"/>
    <w:rsid w:val="00767630"/>
    <w:rsid w:val="00786D66"/>
    <w:rsid w:val="00787866"/>
    <w:rsid w:val="007952CA"/>
    <w:rsid w:val="007B1E76"/>
    <w:rsid w:val="007B3F07"/>
    <w:rsid w:val="007B7DBF"/>
    <w:rsid w:val="007D5353"/>
    <w:rsid w:val="007D6E60"/>
    <w:rsid w:val="007E3CF0"/>
    <w:rsid w:val="007E3FBA"/>
    <w:rsid w:val="007E603F"/>
    <w:rsid w:val="007F6935"/>
    <w:rsid w:val="008109FA"/>
    <w:rsid w:val="00812664"/>
    <w:rsid w:val="008471A7"/>
    <w:rsid w:val="00856FBE"/>
    <w:rsid w:val="0086534C"/>
    <w:rsid w:val="00874749"/>
    <w:rsid w:val="00875E1C"/>
    <w:rsid w:val="00884973"/>
    <w:rsid w:val="008873F0"/>
    <w:rsid w:val="00897D4F"/>
    <w:rsid w:val="008B0243"/>
    <w:rsid w:val="008B1A6B"/>
    <w:rsid w:val="008D2059"/>
    <w:rsid w:val="008D6C4E"/>
    <w:rsid w:val="008E70CF"/>
    <w:rsid w:val="009326CD"/>
    <w:rsid w:val="00942205"/>
    <w:rsid w:val="009504D5"/>
    <w:rsid w:val="0097482F"/>
    <w:rsid w:val="00980064"/>
    <w:rsid w:val="009B6F0B"/>
    <w:rsid w:val="009B7AF8"/>
    <w:rsid w:val="009F09B2"/>
    <w:rsid w:val="009F7E74"/>
    <w:rsid w:val="00A02347"/>
    <w:rsid w:val="00A24DC6"/>
    <w:rsid w:val="00A26ECA"/>
    <w:rsid w:val="00A301EF"/>
    <w:rsid w:val="00A30F11"/>
    <w:rsid w:val="00A41420"/>
    <w:rsid w:val="00A716A7"/>
    <w:rsid w:val="00AE04EA"/>
    <w:rsid w:val="00AF6F18"/>
    <w:rsid w:val="00B31B6C"/>
    <w:rsid w:val="00B32E1F"/>
    <w:rsid w:val="00B37B3F"/>
    <w:rsid w:val="00B52AC9"/>
    <w:rsid w:val="00B554B8"/>
    <w:rsid w:val="00B64969"/>
    <w:rsid w:val="00B71EB3"/>
    <w:rsid w:val="00B867FC"/>
    <w:rsid w:val="00B8696A"/>
    <w:rsid w:val="00BA5154"/>
    <w:rsid w:val="00BC5406"/>
    <w:rsid w:val="00BF1308"/>
    <w:rsid w:val="00C04396"/>
    <w:rsid w:val="00C07CC6"/>
    <w:rsid w:val="00C24C9D"/>
    <w:rsid w:val="00C30879"/>
    <w:rsid w:val="00C32D8D"/>
    <w:rsid w:val="00C34BF9"/>
    <w:rsid w:val="00C4190A"/>
    <w:rsid w:val="00C473DB"/>
    <w:rsid w:val="00C51E9B"/>
    <w:rsid w:val="00C653FD"/>
    <w:rsid w:val="00C65F7C"/>
    <w:rsid w:val="00C80040"/>
    <w:rsid w:val="00CB3483"/>
    <w:rsid w:val="00CD49F2"/>
    <w:rsid w:val="00CD4F17"/>
    <w:rsid w:val="00CE2987"/>
    <w:rsid w:val="00CF0650"/>
    <w:rsid w:val="00CF0811"/>
    <w:rsid w:val="00CF2D1B"/>
    <w:rsid w:val="00D14601"/>
    <w:rsid w:val="00D34931"/>
    <w:rsid w:val="00D37127"/>
    <w:rsid w:val="00D37C56"/>
    <w:rsid w:val="00D56135"/>
    <w:rsid w:val="00D9004D"/>
    <w:rsid w:val="00DA3DA3"/>
    <w:rsid w:val="00DE441B"/>
    <w:rsid w:val="00DF3A5D"/>
    <w:rsid w:val="00DF6F15"/>
    <w:rsid w:val="00DF78D5"/>
    <w:rsid w:val="00DF7A56"/>
    <w:rsid w:val="00E11203"/>
    <w:rsid w:val="00E1400B"/>
    <w:rsid w:val="00E23BFE"/>
    <w:rsid w:val="00E40B70"/>
    <w:rsid w:val="00E42B32"/>
    <w:rsid w:val="00E468FC"/>
    <w:rsid w:val="00E603A8"/>
    <w:rsid w:val="00E6436C"/>
    <w:rsid w:val="00E81A10"/>
    <w:rsid w:val="00EE45C9"/>
    <w:rsid w:val="00EF4DC3"/>
    <w:rsid w:val="00F00361"/>
    <w:rsid w:val="00F15886"/>
    <w:rsid w:val="00F34405"/>
    <w:rsid w:val="00F53B1A"/>
    <w:rsid w:val="00F62788"/>
    <w:rsid w:val="00F63C5F"/>
    <w:rsid w:val="00F675F7"/>
    <w:rsid w:val="00F8282E"/>
    <w:rsid w:val="00F93B2F"/>
    <w:rsid w:val="00FB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4E6AB-E5EA-4527-B89E-22EECD5F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CF0"/>
    <w:rPr>
      <w:rFonts w:ascii="Times New Roman" w:eastAsia="Times New Roman" w:hAnsi="Times New Roman"/>
      <w:sz w:val="24"/>
      <w:szCs w:val="24"/>
    </w:rPr>
  </w:style>
  <w:style w:type="paragraph" w:styleId="3">
    <w:name w:val="heading 3"/>
    <w:basedOn w:val="a"/>
    <w:next w:val="a"/>
    <w:link w:val="30"/>
    <w:uiPriority w:val="9"/>
    <w:unhideWhenUsed/>
    <w:qFormat/>
    <w:rsid w:val="0011297E"/>
    <w:pPr>
      <w:keepNext/>
      <w:keepLines/>
      <w:spacing w:before="40" w:line="276" w:lineRule="auto"/>
      <w:outlineLvl w:val="2"/>
    </w:pPr>
    <w:rPr>
      <w:rFonts w:ascii="Calibri Light" w:hAnsi="Calibri Light"/>
      <w:color w:val="1F376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1297E"/>
    <w:rPr>
      <w:rFonts w:ascii="Calibri Light" w:eastAsia="Times New Roman" w:hAnsi="Calibri Light" w:cs="Times New Roman"/>
      <w:color w:val="1F3763"/>
    </w:rPr>
  </w:style>
  <w:style w:type="paragraph" w:styleId="a3">
    <w:name w:val="Balloon Text"/>
    <w:basedOn w:val="a"/>
    <w:link w:val="a4"/>
    <w:uiPriority w:val="99"/>
    <w:semiHidden/>
    <w:unhideWhenUsed/>
    <w:rsid w:val="0011297E"/>
    <w:rPr>
      <w:rFonts w:eastAsia="Calibri"/>
      <w:sz w:val="18"/>
      <w:szCs w:val="18"/>
      <w:lang w:eastAsia="en-US"/>
    </w:rPr>
  </w:style>
  <w:style w:type="character" w:customStyle="1" w:styleId="a4">
    <w:name w:val="Текст выноски Знак"/>
    <w:link w:val="a3"/>
    <w:uiPriority w:val="99"/>
    <w:semiHidden/>
    <w:rsid w:val="0011297E"/>
    <w:rPr>
      <w:rFonts w:ascii="Times New Roman" w:hAnsi="Times New Roman" w:cs="Times New Roman"/>
      <w:sz w:val="18"/>
      <w:szCs w:val="18"/>
    </w:rPr>
  </w:style>
  <w:style w:type="paragraph" w:customStyle="1" w:styleId="ConsPlusNormal">
    <w:name w:val="ConsPlusNormal"/>
    <w:rsid w:val="0011297E"/>
    <w:pPr>
      <w:widowControl w:val="0"/>
      <w:autoSpaceDE w:val="0"/>
      <w:autoSpaceDN w:val="0"/>
    </w:pPr>
    <w:rPr>
      <w:rFonts w:eastAsia="Times New Roman" w:cs="Calibri"/>
      <w:sz w:val="22"/>
    </w:rPr>
  </w:style>
  <w:style w:type="paragraph" w:styleId="a5">
    <w:name w:val="header"/>
    <w:basedOn w:val="a"/>
    <w:link w:val="a6"/>
    <w:uiPriority w:val="99"/>
    <w:unhideWhenUsed/>
    <w:rsid w:val="0011297E"/>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link w:val="a5"/>
    <w:uiPriority w:val="99"/>
    <w:rsid w:val="0011297E"/>
    <w:rPr>
      <w:sz w:val="22"/>
      <w:szCs w:val="22"/>
    </w:rPr>
  </w:style>
  <w:style w:type="character" w:customStyle="1" w:styleId="blk">
    <w:name w:val="blk"/>
    <w:basedOn w:val="a0"/>
    <w:rsid w:val="00E42B32"/>
  </w:style>
  <w:style w:type="character" w:customStyle="1" w:styleId="apple-converted-space">
    <w:name w:val="apple-converted-space"/>
    <w:basedOn w:val="a0"/>
    <w:rsid w:val="00E42B32"/>
  </w:style>
  <w:style w:type="character" w:customStyle="1" w:styleId="f">
    <w:name w:val="f"/>
    <w:basedOn w:val="a0"/>
    <w:rsid w:val="00E42B32"/>
  </w:style>
  <w:style w:type="character" w:styleId="a7">
    <w:name w:val="Hyperlink"/>
    <w:uiPriority w:val="99"/>
    <w:semiHidden/>
    <w:unhideWhenUsed/>
    <w:rsid w:val="00E42B32"/>
    <w:rPr>
      <w:color w:val="0000FF"/>
      <w:u w:val="single"/>
    </w:rPr>
  </w:style>
  <w:style w:type="paragraph" w:styleId="a8">
    <w:name w:val="footer"/>
    <w:basedOn w:val="a"/>
    <w:link w:val="a9"/>
    <w:uiPriority w:val="99"/>
    <w:unhideWhenUsed/>
    <w:rsid w:val="00525618"/>
    <w:pPr>
      <w:tabs>
        <w:tab w:val="center" w:pos="4677"/>
        <w:tab w:val="right" w:pos="9355"/>
      </w:tabs>
    </w:pPr>
  </w:style>
  <w:style w:type="character" w:customStyle="1" w:styleId="a9">
    <w:name w:val="Нижний колонтитул Знак"/>
    <w:link w:val="a8"/>
    <w:uiPriority w:val="99"/>
    <w:rsid w:val="00525618"/>
    <w:rPr>
      <w:rFonts w:ascii="Times New Roman" w:eastAsia="Times New Roman" w:hAnsi="Times New Roman" w:cs="Times New Roman"/>
      <w:lang w:eastAsia="ru-RU"/>
    </w:rPr>
  </w:style>
  <w:style w:type="character" w:styleId="aa">
    <w:name w:val="page number"/>
    <w:basedOn w:val="a0"/>
    <w:uiPriority w:val="99"/>
    <w:semiHidden/>
    <w:unhideWhenUsed/>
    <w:rsid w:val="00525618"/>
  </w:style>
  <w:style w:type="character" w:styleId="ab">
    <w:name w:val="Placeholder Text"/>
    <w:uiPriority w:val="99"/>
    <w:semiHidden/>
    <w:rsid w:val="00625645"/>
    <w:rPr>
      <w:color w:val="808080"/>
    </w:rPr>
  </w:style>
  <w:style w:type="character" w:styleId="ac">
    <w:name w:val="annotation reference"/>
    <w:uiPriority w:val="99"/>
    <w:semiHidden/>
    <w:unhideWhenUsed/>
    <w:rsid w:val="00942205"/>
    <w:rPr>
      <w:sz w:val="16"/>
      <w:szCs w:val="16"/>
    </w:rPr>
  </w:style>
  <w:style w:type="paragraph" w:styleId="ad">
    <w:name w:val="annotation text"/>
    <w:basedOn w:val="a"/>
    <w:link w:val="ae"/>
    <w:uiPriority w:val="99"/>
    <w:semiHidden/>
    <w:unhideWhenUsed/>
    <w:rsid w:val="00942205"/>
    <w:rPr>
      <w:sz w:val="20"/>
      <w:szCs w:val="20"/>
    </w:rPr>
  </w:style>
  <w:style w:type="character" w:customStyle="1" w:styleId="ae">
    <w:name w:val="Текст примечания Знак"/>
    <w:link w:val="ad"/>
    <w:uiPriority w:val="99"/>
    <w:semiHidden/>
    <w:rsid w:val="00942205"/>
    <w:rPr>
      <w:rFonts w:ascii="Times New Roman" w:eastAsia="Times New Roman" w:hAnsi="Times New Roman"/>
    </w:rPr>
  </w:style>
  <w:style w:type="paragraph" w:styleId="af">
    <w:name w:val="annotation subject"/>
    <w:basedOn w:val="ad"/>
    <w:next w:val="ad"/>
    <w:link w:val="af0"/>
    <w:uiPriority w:val="99"/>
    <w:semiHidden/>
    <w:unhideWhenUsed/>
    <w:rsid w:val="00942205"/>
    <w:rPr>
      <w:b/>
      <w:bCs/>
    </w:rPr>
  </w:style>
  <w:style w:type="character" w:customStyle="1" w:styleId="af0">
    <w:name w:val="Тема примечания Знак"/>
    <w:link w:val="af"/>
    <w:uiPriority w:val="99"/>
    <w:semiHidden/>
    <w:rsid w:val="00942205"/>
    <w:rPr>
      <w:rFonts w:ascii="Times New Roman" w:eastAsia="Times New Roman" w:hAnsi="Times New Roman"/>
      <w:b/>
      <w:bCs/>
    </w:rPr>
  </w:style>
  <w:style w:type="paragraph" w:styleId="af1">
    <w:name w:val="Revision"/>
    <w:hidden/>
    <w:uiPriority w:val="99"/>
    <w:semiHidden/>
    <w:rsid w:val="00942205"/>
    <w:rPr>
      <w:rFonts w:ascii="Times New Roman" w:eastAsia="Times New Roman" w:hAnsi="Times New Roman"/>
      <w:sz w:val="24"/>
      <w:szCs w:val="24"/>
    </w:rPr>
  </w:style>
  <w:style w:type="paragraph" w:styleId="af2">
    <w:name w:val="List Paragraph"/>
    <w:basedOn w:val="a"/>
    <w:uiPriority w:val="34"/>
    <w:qFormat/>
    <w:rsid w:val="006A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8284">
      <w:bodyDiv w:val="1"/>
      <w:marLeft w:val="0"/>
      <w:marRight w:val="0"/>
      <w:marTop w:val="0"/>
      <w:marBottom w:val="0"/>
      <w:divBdr>
        <w:top w:val="none" w:sz="0" w:space="0" w:color="auto"/>
        <w:left w:val="none" w:sz="0" w:space="0" w:color="auto"/>
        <w:bottom w:val="none" w:sz="0" w:space="0" w:color="auto"/>
        <w:right w:val="none" w:sz="0" w:space="0" w:color="auto"/>
      </w:divBdr>
    </w:div>
    <w:div w:id="1465150530">
      <w:bodyDiv w:val="1"/>
      <w:marLeft w:val="0"/>
      <w:marRight w:val="0"/>
      <w:marTop w:val="0"/>
      <w:marBottom w:val="0"/>
      <w:divBdr>
        <w:top w:val="none" w:sz="0" w:space="0" w:color="auto"/>
        <w:left w:val="none" w:sz="0" w:space="0" w:color="auto"/>
        <w:bottom w:val="none" w:sz="0" w:space="0" w:color="auto"/>
        <w:right w:val="none" w:sz="0" w:space="0" w:color="auto"/>
      </w:divBdr>
      <w:divsChild>
        <w:div w:id="949430147">
          <w:marLeft w:val="0"/>
          <w:marRight w:val="0"/>
          <w:marTop w:val="0"/>
          <w:marBottom w:val="0"/>
          <w:divBdr>
            <w:top w:val="none" w:sz="0" w:space="0" w:color="auto"/>
            <w:left w:val="none" w:sz="0" w:space="0" w:color="auto"/>
            <w:bottom w:val="none" w:sz="0" w:space="0" w:color="auto"/>
            <w:right w:val="none" w:sz="0" w:space="0" w:color="auto"/>
          </w:divBdr>
        </w:div>
        <w:div w:id="977879409">
          <w:marLeft w:val="0"/>
          <w:marRight w:val="0"/>
          <w:marTop w:val="0"/>
          <w:marBottom w:val="0"/>
          <w:divBdr>
            <w:top w:val="none" w:sz="0" w:space="0" w:color="auto"/>
            <w:left w:val="none" w:sz="0" w:space="0" w:color="auto"/>
            <w:bottom w:val="none" w:sz="0" w:space="0" w:color="auto"/>
            <w:right w:val="none" w:sz="0" w:space="0" w:color="auto"/>
          </w:divBdr>
        </w:div>
        <w:div w:id="991375947">
          <w:marLeft w:val="0"/>
          <w:marRight w:val="0"/>
          <w:marTop w:val="0"/>
          <w:marBottom w:val="0"/>
          <w:divBdr>
            <w:top w:val="none" w:sz="0" w:space="0" w:color="auto"/>
            <w:left w:val="none" w:sz="0" w:space="0" w:color="auto"/>
            <w:bottom w:val="none" w:sz="0" w:space="0" w:color="auto"/>
            <w:right w:val="none" w:sz="0" w:space="0" w:color="auto"/>
          </w:divBdr>
          <w:divsChild>
            <w:div w:id="745107195">
              <w:marLeft w:val="0"/>
              <w:marRight w:val="0"/>
              <w:marTop w:val="0"/>
              <w:marBottom w:val="0"/>
              <w:divBdr>
                <w:top w:val="none" w:sz="0" w:space="0" w:color="auto"/>
                <w:left w:val="none" w:sz="0" w:space="0" w:color="auto"/>
                <w:bottom w:val="none" w:sz="0" w:space="0" w:color="auto"/>
                <w:right w:val="none" w:sz="0" w:space="0" w:color="auto"/>
              </w:divBdr>
            </w:div>
          </w:divsChild>
        </w:div>
        <w:div w:id="1129783206">
          <w:marLeft w:val="0"/>
          <w:marRight w:val="0"/>
          <w:marTop w:val="0"/>
          <w:marBottom w:val="0"/>
          <w:divBdr>
            <w:top w:val="none" w:sz="0" w:space="0" w:color="auto"/>
            <w:left w:val="none" w:sz="0" w:space="0" w:color="auto"/>
            <w:bottom w:val="none" w:sz="0" w:space="0" w:color="auto"/>
            <w:right w:val="none" w:sz="0" w:space="0" w:color="auto"/>
          </w:divBdr>
        </w:div>
        <w:div w:id="1264613376">
          <w:marLeft w:val="0"/>
          <w:marRight w:val="0"/>
          <w:marTop w:val="0"/>
          <w:marBottom w:val="0"/>
          <w:divBdr>
            <w:top w:val="none" w:sz="0" w:space="0" w:color="auto"/>
            <w:left w:val="none" w:sz="0" w:space="0" w:color="auto"/>
            <w:bottom w:val="none" w:sz="0" w:space="0" w:color="auto"/>
            <w:right w:val="none" w:sz="0" w:space="0" w:color="auto"/>
          </w:divBdr>
        </w:div>
        <w:div w:id="1824393405">
          <w:marLeft w:val="0"/>
          <w:marRight w:val="0"/>
          <w:marTop w:val="0"/>
          <w:marBottom w:val="0"/>
          <w:divBdr>
            <w:top w:val="none" w:sz="0" w:space="0" w:color="auto"/>
            <w:left w:val="none" w:sz="0" w:space="0" w:color="auto"/>
            <w:bottom w:val="none" w:sz="0" w:space="0" w:color="auto"/>
            <w:right w:val="none" w:sz="0" w:space="0" w:color="auto"/>
          </w:divBdr>
        </w:div>
      </w:divsChild>
    </w:div>
    <w:div w:id="1904100693">
      <w:bodyDiv w:val="1"/>
      <w:marLeft w:val="0"/>
      <w:marRight w:val="0"/>
      <w:marTop w:val="0"/>
      <w:marBottom w:val="0"/>
      <w:divBdr>
        <w:top w:val="none" w:sz="0" w:space="0" w:color="auto"/>
        <w:left w:val="none" w:sz="0" w:space="0" w:color="auto"/>
        <w:bottom w:val="none" w:sz="0" w:space="0" w:color="auto"/>
        <w:right w:val="none" w:sz="0" w:space="0" w:color="auto"/>
      </w:divBdr>
    </w:div>
    <w:div w:id="19868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A8391FECC23885D32B3337F2C03D3147F8DA4055056C21FA9AEDE59BCF22D09886BC3DA079B5F7A3BB995CDFB8BEC4B28886C5E6EA4C5ECSEJ"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consultantplus://offline/ref=0050BC96308D08543755F9B75BA4856192141453923F620360C40296FA54F8ADA479B1955101A6E74B43AF5C9DAC4F4E2D43EA7844AB9CC0dEk6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consultantplus://offline/ref=84EA8391FECC23885D32B3337F2C03D3147F8DA4055056C21FA9AEDE59BCF22D09886BC3DA079B5F7A3BB995CDFB8BEC4B28886C5E6EA4C5ECSE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1055;&#1055;491%20_&#1085;&#1086;&#1074;&#1099;&#1077;\&#1055;&#1088;&#1086;&#1077;&#1082;&#1090;%20&#1055;&#1055;_&#1087;&#1077;&#1088;&#1077;&#1088;&#1072;&#1089;&#1095;&#1077;&#1090;%20&#1053;&#1054;&#1042;&#1040;&#1071;%20&#1088;&#1077;&#1076;&#1072;&#1082;&#1094;&#1080;&#1103;19.0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78AAD-E935-4B99-A3BE-D9FD055F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ПП_перерасчет НОВАЯ редакция19.09</Template>
  <TotalTime>58</TotalTime>
  <Pages>9</Pages>
  <Words>2921</Words>
  <Characters>16652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19534</CharactersWithSpaces>
  <SharedDoc>false</SharedDoc>
  <HLinks>
    <vt:vector size="18" baseType="variant">
      <vt:variant>
        <vt:i4>3932212</vt:i4>
      </vt:variant>
      <vt:variant>
        <vt:i4>48</vt:i4>
      </vt:variant>
      <vt:variant>
        <vt:i4>0</vt:i4>
      </vt:variant>
      <vt:variant>
        <vt:i4>5</vt:i4>
      </vt:variant>
      <vt:variant>
        <vt:lpwstr>consultantplus://offline/ref=84EA8391FECC23885D32B3337F2C03D3147F8DA4055056C21FA9AEDE59BCF22D09886BC3DA079B5F7A3BB995CDFB8BEC4B28886C5E6EA4C5ECSEJ</vt:lpwstr>
      </vt:variant>
      <vt:variant>
        <vt:lpwstr/>
      </vt:variant>
      <vt:variant>
        <vt:i4>3932212</vt:i4>
      </vt:variant>
      <vt:variant>
        <vt:i4>3</vt:i4>
      </vt:variant>
      <vt:variant>
        <vt:i4>0</vt:i4>
      </vt:variant>
      <vt:variant>
        <vt:i4>5</vt:i4>
      </vt:variant>
      <vt:variant>
        <vt:lpwstr>consultantplus://offline/ref=84EA8391FECC23885D32B3337F2C03D3147F8DA4055056C21FA9AEDE59BCF22D09886BC3DA079B5F7A3BB995CDFB8BEC4B28886C5E6EA4C5ECSEJ</vt:lpwstr>
      </vt:variant>
      <vt:variant>
        <vt:lpwstr/>
      </vt:variant>
      <vt:variant>
        <vt:i4>8323183</vt:i4>
      </vt:variant>
      <vt:variant>
        <vt:i4>0</vt:i4>
      </vt:variant>
      <vt:variant>
        <vt:i4>0</vt:i4>
      </vt:variant>
      <vt:variant>
        <vt:i4>5</vt:i4>
      </vt:variant>
      <vt:variant>
        <vt:lpwstr>consultantplus://offline/ref=0050BC96308D08543755F9B75BA4856192141453923F620360C40296FA54F8ADA479B1955101A6E74B43AF5C9DAC4F4E2D43EA7844AB9CC0dEk6O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Симкин Ярослав Романович</cp:lastModifiedBy>
  <cp:revision>4</cp:revision>
  <cp:lastPrinted>2021-09-21T11:25:00Z</cp:lastPrinted>
  <dcterms:created xsi:type="dcterms:W3CDTF">2021-09-22T17:14:00Z</dcterms:created>
  <dcterms:modified xsi:type="dcterms:W3CDTF">2021-09-24T13:52:00Z</dcterms:modified>
</cp:coreProperties>
</file>